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470" w14:textId="0029FC28" w:rsidR="00CE7E43" w:rsidRPr="00671F09" w:rsidRDefault="00CE7E43" w:rsidP="00A9176A">
      <w:pPr>
        <w:pStyle w:val="BodyA"/>
        <w:rPr>
          <w:rFonts w:cs="Arial"/>
          <w:b/>
          <w:bCs/>
          <w:sz w:val="22"/>
          <w:szCs w:val="22"/>
        </w:rPr>
      </w:pPr>
    </w:p>
    <w:p w14:paraId="65BB4B91" w14:textId="77777777" w:rsidR="00B52E17" w:rsidRPr="00671F09" w:rsidRDefault="00B52E17" w:rsidP="00A9176A">
      <w:pPr>
        <w:pStyle w:val="BodyA"/>
        <w:rPr>
          <w:rFonts w:cs="Arial"/>
          <w:b/>
          <w:bCs/>
          <w:sz w:val="22"/>
          <w:szCs w:val="22"/>
        </w:rPr>
      </w:pPr>
    </w:p>
    <w:p w14:paraId="5BAD948B" w14:textId="77777777" w:rsidR="00CE7E43" w:rsidRPr="00671F09" w:rsidRDefault="00A9176A" w:rsidP="00DB5A07">
      <w:pPr>
        <w:pStyle w:val="BodyA"/>
        <w:jc w:val="center"/>
        <w:rPr>
          <w:rFonts w:cs="Arial"/>
          <w:b/>
          <w:bCs/>
          <w:sz w:val="22"/>
          <w:szCs w:val="22"/>
        </w:rPr>
      </w:pPr>
      <w:r w:rsidRPr="00671F09">
        <w:rPr>
          <w:rFonts w:cs="Arial"/>
          <w:b/>
          <w:bCs/>
          <w:noProof/>
          <w:sz w:val="22"/>
          <w:szCs w:val="22"/>
        </w:rPr>
        <w:drawing>
          <wp:inline distT="0" distB="0" distL="0" distR="0" wp14:anchorId="2A01647F" wp14:editId="127934B4">
            <wp:extent cx="1283335"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56" cy="1258713"/>
                    </a:xfrm>
                    <a:prstGeom prst="rect">
                      <a:avLst/>
                    </a:prstGeom>
                    <a:noFill/>
                  </pic:spPr>
                </pic:pic>
              </a:graphicData>
            </a:graphic>
          </wp:inline>
        </w:drawing>
      </w:r>
    </w:p>
    <w:p w14:paraId="2D2879C1" w14:textId="77777777" w:rsidR="001F0571" w:rsidRPr="00671F09" w:rsidRDefault="001F0571" w:rsidP="00A9176A">
      <w:pPr>
        <w:pStyle w:val="BodyA"/>
        <w:jc w:val="center"/>
        <w:rPr>
          <w:rFonts w:cs="Arial"/>
          <w:b/>
          <w:bCs/>
          <w:sz w:val="22"/>
          <w:szCs w:val="22"/>
        </w:rPr>
      </w:pPr>
    </w:p>
    <w:p w14:paraId="04D3B21D" w14:textId="77777777" w:rsidR="00CE7E43" w:rsidRPr="00671F09" w:rsidRDefault="00A9176A" w:rsidP="00A9176A">
      <w:pPr>
        <w:pStyle w:val="BodyA"/>
        <w:jc w:val="center"/>
        <w:rPr>
          <w:rFonts w:cs="Arial"/>
          <w:b/>
          <w:bCs/>
          <w:sz w:val="22"/>
          <w:szCs w:val="22"/>
        </w:rPr>
      </w:pPr>
      <w:r w:rsidRPr="00671F09">
        <w:rPr>
          <w:rFonts w:cs="Arial"/>
          <w:b/>
          <w:bCs/>
          <w:sz w:val="22"/>
          <w:szCs w:val="22"/>
        </w:rPr>
        <w:t>J</w:t>
      </w:r>
      <w:r w:rsidR="00CE7E43" w:rsidRPr="00671F09">
        <w:rPr>
          <w:rFonts w:cs="Arial"/>
          <w:b/>
          <w:bCs/>
          <w:sz w:val="22"/>
          <w:szCs w:val="22"/>
        </w:rPr>
        <w:t>OB DESCRIPTION</w:t>
      </w:r>
    </w:p>
    <w:p w14:paraId="4864C393" w14:textId="77777777" w:rsidR="00A9176A" w:rsidRPr="00671F09" w:rsidRDefault="00A9176A" w:rsidP="00A9176A">
      <w:pPr>
        <w:pStyle w:val="BodyA"/>
        <w:jc w:val="center"/>
        <w:rPr>
          <w:rFonts w:cs="Arial"/>
          <w:b/>
          <w:bCs/>
          <w:sz w:val="22"/>
          <w:szCs w:val="22"/>
        </w:rPr>
      </w:pPr>
    </w:p>
    <w:p w14:paraId="04D0139F" w14:textId="77777777" w:rsidR="00F71564" w:rsidRPr="00671F09" w:rsidRDefault="00F71564" w:rsidP="00DB5A07">
      <w:pPr>
        <w:pStyle w:val="BodyA"/>
        <w:jc w:val="center"/>
        <w:rPr>
          <w:rFonts w:cs="Arial"/>
          <w:b/>
          <w:bCs/>
        </w:rPr>
      </w:pPr>
      <w:r w:rsidRPr="00671F09">
        <w:rPr>
          <w:rFonts w:cs="Arial"/>
          <w:b/>
          <w:bCs/>
        </w:rPr>
        <w:t>Public Health Nurse Team Lead</w:t>
      </w:r>
    </w:p>
    <w:p w14:paraId="5A4D8A70" w14:textId="1FF7E9C6" w:rsidR="00CE7E43" w:rsidRPr="00671F09" w:rsidRDefault="001F0571" w:rsidP="00DB5A07">
      <w:pPr>
        <w:pStyle w:val="BodyA"/>
        <w:jc w:val="center"/>
        <w:rPr>
          <w:rFonts w:cs="Arial"/>
          <w:b/>
          <w:bCs/>
        </w:rPr>
      </w:pPr>
      <w:r w:rsidRPr="00671F09">
        <w:rPr>
          <w:rFonts w:cs="Arial"/>
          <w:b/>
          <w:bCs/>
        </w:rPr>
        <w:t>Public Health Nursing 4</w:t>
      </w:r>
      <w:r w:rsidR="00BE0B29" w:rsidRPr="00671F09">
        <w:rPr>
          <w:rFonts w:cs="Arial"/>
          <w:b/>
          <w:bCs/>
        </w:rPr>
        <w:t xml:space="preserve"> </w:t>
      </w:r>
      <w:r w:rsidR="00CE7E43" w:rsidRPr="00671F09">
        <w:rPr>
          <w:rFonts w:cs="Arial"/>
          <w:b/>
          <w:bCs/>
        </w:rPr>
        <w:t>Slough</w:t>
      </w:r>
    </w:p>
    <w:p w14:paraId="6BC4D65B" w14:textId="77777777" w:rsidR="001F0571" w:rsidRPr="00671F09" w:rsidRDefault="001F0571" w:rsidP="00DB5A07">
      <w:pPr>
        <w:pStyle w:val="BodyA"/>
        <w:jc w:val="center"/>
        <w:rPr>
          <w:rFonts w:cs="Arial"/>
          <w:b/>
          <w:bCs/>
        </w:rPr>
      </w:pPr>
      <w:r w:rsidRPr="00671F09">
        <w:rPr>
          <w:rFonts w:cs="Arial"/>
          <w:b/>
          <w:bCs/>
        </w:rPr>
        <w:t>0-19 (25) Integrated Service</w:t>
      </w:r>
    </w:p>
    <w:p w14:paraId="796061EF" w14:textId="77777777" w:rsidR="00CE7E43" w:rsidRPr="00671F09" w:rsidRDefault="00CE7E43" w:rsidP="005B1119">
      <w:pPr>
        <w:pStyle w:val="BodyA"/>
        <w:jc w:val="both"/>
        <w:rPr>
          <w:rFonts w:cs="Arial"/>
          <w:b/>
          <w:bCs/>
          <w:sz w:val="22"/>
          <w:szCs w:val="22"/>
        </w:rPr>
      </w:pPr>
    </w:p>
    <w:p w14:paraId="0199F7DA" w14:textId="77777777" w:rsidR="00CE7E43" w:rsidRPr="00671F09" w:rsidRDefault="00CE7E43" w:rsidP="005B1119">
      <w:pPr>
        <w:pStyle w:val="BodyA"/>
        <w:jc w:val="both"/>
        <w:rPr>
          <w:rFonts w:cs="Arial"/>
          <w:b/>
          <w:bCs/>
          <w:sz w:val="22"/>
          <w:szCs w:val="22"/>
        </w:rPr>
      </w:pPr>
    </w:p>
    <w:p w14:paraId="0AC61A93" w14:textId="77777777" w:rsidR="00CE7E43" w:rsidRPr="00671F09" w:rsidRDefault="00CE7E43" w:rsidP="005B1119">
      <w:pPr>
        <w:pStyle w:val="BodyA"/>
        <w:jc w:val="both"/>
        <w:rPr>
          <w:rFonts w:cs="Arial"/>
          <w:b/>
          <w:bCs/>
          <w:sz w:val="22"/>
          <w:szCs w:val="22"/>
        </w:rPr>
      </w:pPr>
    </w:p>
    <w:p w14:paraId="6CF62B9A" w14:textId="77777777" w:rsidR="00CE7E43" w:rsidRPr="00671F09" w:rsidRDefault="00CE7E43" w:rsidP="00EF43BF">
      <w:pPr>
        <w:pStyle w:val="BodyA"/>
        <w:spacing w:before="240" w:line="360" w:lineRule="auto"/>
        <w:jc w:val="both"/>
        <w:rPr>
          <w:rFonts w:cs="Arial"/>
          <w:b/>
          <w:bCs/>
          <w:sz w:val="22"/>
          <w:szCs w:val="22"/>
        </w:rPr>
      </w:pPr>
      <w:r w:rsidRPr="00671F09">
        <w:rPr>
          <w:rFonts w:cs="Arial"/>
          <w:b/>
          <w:bCs/>
          <w:sz w:val="22"/>
          <w:szCs w:val="22"/>
        </w:rPr>
        <w:t xml:space="preserve">Employing </w:t>
      </w:r>
      <w:r w:rsidR="003433B5" w:rsidRPr="00671F09">
        <w:rPr>
          <w:rFonts w:cs="Arial"/>
          <w:b/>
          <w:bCs/>
          <w:sz w:val="22"/>
          <w:szCs w:val="22"/>
        </w:rPr>
        <w:t>O</w:t>
      </w:r>
      <w:r w:rsidRPr="00671F09">
        <w:rPr>
          <w:rFonts w:cs="Arial"/>
          <w:b/>
          <w:bCs/>
          <w:sz w:val="22"/>
          <w:szCs w:val="22"/>
        </w:rPr>
        <w:t xml:space="preserve">rganisation: </w:t>
      </w:r>
      <w:r w:rsidR="003433B5" w:rsidRPr="00671F09">
        <w:rPr>
          <w:rFonts w:cs="Arial"/>
          <w:b/>
          <w:bCs/>
          <w:sz w:val="22"/>
          <w:szCs w:val="22"/>
        </w:rPr>
        <w:tab/>
      </w:r>
      <w:r w:rsidRPr="00671F09">
        <w:rPr>
          <w:rFonts w:cs="Arial"/>
          <w:sz w:val="22"/>
          <w:szCs w:val="22"/>
        </w:rPr>
        <w:t>Solutions 4 Health</w:t>
      </w:r>
    </w:p>
    <w:p w14:paraId="3AF3B31C" w14:textId="76512286" w:rsidR="00CE7E43" w:rsidRPr="00671F09" w:rsidRDefault="00CE7E43" w:rsidP="00EF43BF">
      <w:pPr>
        <w:pStyle w:val="BodyA"/>
        <w:spacing w:before="240" w:line="360" w:lineRule="auto"/>
        <w:jc w:val="both"/>
        <w:rPr>
          <w:rFonts w:cs="Arial"/>
          <w:b/>
          <w:bCs/>
          <w:sz w:val="22"/>
          <w:szCs w:val="22"/>
        </w:rPr>
      </w:pPr>
      <w:r w:rsidRPr="00671F09">
        <w:rPr>
          <w:rFonts w:cs="Arial"/>
          <w:b/>
          <w:bCs/>
          <w:sz w:val="22"/>
          <w:szCs w:val="22"/>
        </w:rPr>
        <w:t xml:space="preserve">Contract Type: </w:t>
      </w:r>
      <w:r w:rsidR="003433B5" w:rsidRPr="00671F09">
        <w:rPr>
          <w:rFonts w:cs="Arial"/>
          <w:b/>
          <w:bCs/>
          <w:sz w:val="22"/>
          <w:szCs w:val="22"/>
        </w:rPr>
        <w:tab/>
      </w:r>
      <w:r w:rsidR="003433B5" w:rsidRPr="00671F09">
        <w:rPr>
          <w:rFonts w:cs="Arial"/>
          <w:b/>
          <w:bCs/>
          <w:sz w:val="22"/>
          <w:szCs w:val="22"/>
        </w:rPr>
        <w:tab/>
      </w:r>
      <w:r w:rsidR="0003149B" w:rsidRPr="00671F09">
        <w:rPr>
          <w:rFonts w:cs="Arial"/>
          <w:sz w:val="22"/>
          <w:szCs w:val="22"/>
        </w:rPr>
        <w:t>Full Time</w:t>
      </w:r>
      <w:r w:rsidR="00F71564" w:rsidRPr="00671F09">
        <w:rPr>
          <w:rFonts w:cs="Arial"/>
          <w:sz w:val="22"/>
          <w:szCs w:val="22"/>
        </w:rPr>
        <w:t>, Permanent</w:t>
      </w:r>
      <w:r w:rsidR="00F71564" w:rsidRPr="00671F09">
        <w:rPr>
          <w:rFonts w:cs="Arial"/>
          <w:b/>
          <w:bCs/>
          <w:sz w:val="22"/>
          <w:szCs w:val="22"/>
        </w:rPr>
        <w:t xml:space="preserve"> </w:t>
      </w:r>
    </w:p>
    <w:p w14:paraId="27ED9FB0" w14:textId="7F763DDD" w:rsidR="0003149B" w:rsidRPr="00671F09" w:rsidRDefault="00CE7E43" w:rsidP="00EF43BF">
      <w:pPr>
        <w:pStyle w:val="Normal1"/>
        <w:spacing w:before="240" w:line="360" w:lineRule="auto"/>
        <w:ind w:left="2880" w:hanging="2880"/>
        <w:rPr>
          <w:rFonts w:cs="Arial"/>
          <w:sz w:val="22"/>
          <w:szCs w:val="22"/>
        </w:rPr>
      </w:pPr>
      <w:r w:rsidRPr="00671F09">
        <w:rPr>
          <w:rFonts w:cs="Arial"/>
          <w:b/>
          <w:bCs/>
          <w:sz w:val="22"/>
          <w:szCs w:val="22"/>
        </w:rPr>
        <w:t xml:space="preserve">Salary: </w:t>
      </w:r>
      <w:r w:rsidR="003433B5" w:rsidRPr="00671F09">
        <w:rPr>
          <w:rFonts w:cs="Arial"/>
          <w:b/>
          <w:bCs/>
          <w:sz w:val="22"/>
          <w:szCs w:val="22"/>
        </w:rPr>
        <w:tab/>
      </w:r>
      <w:r w:rsidR="00DC4DAE" w:rsidRPr="00671F09">
        <w:rPr>
          <w:rFonts w:cs="Arial"/>
          <w:sz w:val="22"/>
          <w:szCs w:val="22"/>
        </w:rPr>
        <w:t>£</w:t>
      </w:r>
      <w:r w:rsidR="00DC4DAE" w:rsidRPr="00671F09">
        <w:rPr>
          <w:rFonts w:cs="Arial"/>
          <w:bCs/>
          <w:sz w:val="22"/>
          <w:szCs w:val="22"/>
        </w:rPr>
        <w:t>40</w:t>
      </w:r>
      <w:r w:rsidR="00DC4DAE" w:rsidRPr="00671F09">
        <w:rPr>
          <w:rFonts w:cs="Arial"/>
          <w:bCs/>
          <w:sz w:val="22"/>
          <w:szCs w:val="22"/>
        </w:rPr>
        <w:t>,</w:t>
      </w:r>
      <w:r w:rsidR="00DC4DAE" w:rsidRPr="00671F09">
        <w:rPr>
          <w:rFonts w:cs="Arial"/>
          <w:bCs/>
          <w:sz w:val="22"/>
          <w:szCs w:val="22"/>
        </w:rPr>
        <w:t>681</w:t>
      </w:r>
      <w:r w:rsidR="00DC4DAE" w:rsidRPr="00671F09">
        <w:rPr>
          <w:rFonts w:cs="Arial"/>
          <w:b/>
          <w:bCs/>
          <w:sz w:val="22"/>
          <w:szCs w:val="22"/>
        </w:rPr>
        <w:t xml:space="preserve"> - </w:t>
      </w:r>
      <w:r w:rsidR="00DC4DAE" w:rsidRPr="00671F09">
        <w:rPr>
          <w:rFonts w:cs="Arial"/>
          <w:bCs/>
          <w:sz w:val="22"/>
          <w:szCs w:val="22"/>
        </w:rPr>
        <w:t>£46</w:t>
      </w:r>
      <w:r w:rsidR="00DC4DAE" w:rsidRPr="00671F09">
        <w:rPr>
          <w:rFonts w:cs="Arial"/>
          <w:bCs/>
          <w:sz w:val="22"/>
          <w:szCs w:val="22"/>
        </w:rPr>
        <w:t>,</w:t>
      </w:r>
      <w:r w:rsidR="00DC4DAE" w:rsidRPr="00671F09">
        <w:rPr>
          <w:rFonts w:cs="Arial"/>
          <w:bCs/>
          <w:sz w:val="22"/>
          <w:szCs w:val="22"/>
        </w:rPr>
        <w:t>294</w:t>
      </w:r>
      <w:r w:rsidR="00DC4DAE" w:rsidRPr="00671F09">
        <w:rPr>
          <w:rFonts w:cs="Arial"/>
          <w:bCs/>
          <w:sz w:val="22"/>
          <w:szCs w:val="22"/>
        </w:rPr>
        <w:t xml:space="preserve"> </w:t>
      </w:r>
      <w:r w:rsidR="0003149B" w:rsidRPr="00671F09">
        <w:rPr>
          <w:rFonts w:cs="Arial"/>
          <w:sz w:val="22"/>
          <w:szCs w:val="22"/>
        </w:rPr>
        <w:t>per annum, depending on experience</w:t>
      </w:r>
    </w:p>
    <w:p w14:paraId="3AAA5E92" w14:textId="77777777" w:rsidR="00CE7E43" w:rsidRPr="00671F09" w:rsidRDefault="00CE7E43" w:rsidP="00EF43BF">
      <w:pPr>
        <w:pStyle w:val="BodyA"/>
        <w:spacing w:before="240" w:line="360" w:lineRule="auto"/>
        <w:jc w:val="both"/>
        <w:rPr>
          <w:rFonts w:cs="Arial"/>
          <w:b/>
          <w:bCs/>
          <w:sz w:val="22"/>
          <w:szCs w:val="22"/>
        </w:rPr>
      </w:pPr>
      <w:r w:rsidRPr="00671F09">
        <w:rPr>
          <w:rFonts w:cs="Arial"/>
          <w:b/>
          <w:bCs/>
          <w:sz w:val="22"/>
          <w:szCs w:val="22"/>
        </w:rPr>
        <w:t>Place of Work:</w:t>
      </w:r>
      <w:r w:rsidRPr="00671F09">
        <w:rPr>
          <w:rFonts w:cs="Arial"/>
          <w:sz w:val="22"/>
          <w:szCs w:val="22"/>
        </w:rPr>
        <w:t xml:space="preserve"> </w:t>
      </w:r>
      <w:r w:rsidR="003433B5" w:rsidRPr="00671F09">
        <w:rPr>
          <w:rFonts w:cs="Arial"/>
          <w:sz w:val="22"/>
          <w:szCs w:val="22"/>
        </w:rPr>
        <w:tab/>
      </w:r>
      <w:r w:rsidR="003433B5" w:rsidRPr="00671F09">
        <w:rPr>
          <w:rFonts w:cs="Arial"/>
          <w:sz w:val="22"/>
          <w:szCs w:val="22"/>
        </w:rPr>
        <w:tab/>
      </w:r>
      <w:r w:rsidRPr="00671F09">
        <w:rPr>
          <w:rFonts w:cs="Arial"/>
          <w:sz w:val="22"/>
          <w:szCs w:val="22"/>
        </w:rPr>
        <w:t>Slough</w:t>
      </w:r>
    </w:p>
    <w:p w14:paraId="34FAE214" w14:textId="66D5D996" w:rsidR="00CE7E43" w:rsidRPr="00671F09" w:rsidRDefault="00CE7E43" w:rsidP="00EF43BF">
      <w:pPr>
        <w:pStyle w:val="TableText"/>
        <w:spacing w:before="240" w:after="120" w:line="360" w:lineRule="auto"/>
        <w:jc w:val="both"/>
      </w:pPr>
      <w:r w:rsidRPr="00671F09">
        <w:rPr>
          <w:b/>
        </w:rPr>
        <w:t xml:space="preserve">Responsible to: </w:t>
      </w:r>
      <w:r w:rsidR="003433B5" w:rsidRPr="00671F09">
        <w:rPr>
          <w:b/>
        </w:rPr>
        <w:tab/>
      </w:r>
      <w:r w:rsidR="003433B5" w:rsidRPr="00671F09">
        <w:rPr>
          <w:b/>
        </w:rPr>
        <w:tab/>
      </w:r>
      <w:r w:rsidR="00F71564" w:rsidRPr="00671F09">
        <w:t>Public Health Nursing Manager</w:t>
      </w:r>
    </w:p>
    <w:p w14:paraId="381AD8C9" w14:textId="5F06446C" w:rsidR="00CE7E43" w:rsidRPr="00671F09" w:rsidRDefault="00CE7E43" w:rsidP="00EF43BF">
      <w:pPr>
        <w:pStyle w:val="BodyA"/>
        <w:spacing w:before="240" w:line="360" w:lineRule="auto"/>
        <w:jc w:val="both"/>
        <w:rPr>
          <w:rFonts w:cs="Arial"/>
          <w:sz w:val="22"/>
          <w:szCs w:val="22"/>
        </w:rPr>
      </w:pPr>
      <w:r w:rsidRPr="00671F09">
        <w:rPr>
          <w:rFonts w:cs="Arial"/>
          <w:b/>
          <w:bCs/>
          <w:sz w:val="22"/>
          <w:szCs w:val="22"/>
        </w:rPr>
        <w:t>Company Division:</w:t>
      </w:r>
      <w:r w:rsidR="003433B5" w:rsidRPr="00671F09">
        <w:rPr>
          <w:rFonts w:cs="Arial"/>
          <w:b/>
          <w:bCs/>
          <w:sz w:val="22"/>
          <w:szCs w:val="22"/>
        </w:rPr>
        <w:tab/>
      </w:r>
      <w:r w:rsidR="003433B5" w:rsidRPr="00671F09">
        <w:rPr>
          <w:rFonts w:cs="Arial"/>
          <w:b/>
          <w:bCs/>
          <w:sz w:val="22"/>
          <w:szCs w:val="22"/>
        </w:rPr>
        <w:tab/>
      </w:r>
      <w:r w:rsidRPr="00671F09">
        <w:rPr>
          <w:rFonts w:cs="Arial"/>
          <w:sz w:val="22"/>
          <w:szCs w:val="22"/>
        </w:rPr>
        <w:t>Health</w:t>
      </w:r>
      <w:r w:rsidR="00CA5AA2" w:rsidRPr="00671F09">
        <w:rPr>
          <w:rFonts w:cs="Arial"/>
          <w:sz w:val="22"/>
          <w:szCs w:val="22"/>
        </w:rPr>
        <w:t xml:space="preserve"> C</w:t>
      </w:r>
      <w:r w:rsidRPr="00671F09">
        <w:rPr>
          <w:rFonts w:cs="Arial"/>
          <w:sz w:val="22"/>
          <w:szCs w:val="22"/>
        </w:rPr>
        <w:t>are</w:t>
      </w:r>
    </w:p>
    <w:p w14:paraId="78FB6B3C" w14:textId="77777777" w:rsidR="00115B49" w:rsidRPr="00671F09" w:rsidRDefault="00115B49" w:rsidP="005B1119">
      <w:pPr>
        <w:pStyle w:val="BodyA"/>
        <w:jc w:val="both"/>
        <w:rPr>
          <w:rFonts w:cs="Arial"/>
          <w:sz w:val="22"/>
          <w:szCs w:val="22"/>
        </w:rPr>
      </w:pPr>
    </w:p>
    <w:p w14:paraId="604DE34B" w14:textId="4E510066" w:rsidR="00CE7E43" w:rsidRPr="00671F09" w:rsidRDefault="00CE7E43" w:rsidP="005B1119">
      <w:pPr>
        <w:pStyle w:val="BodyA"/>
        <w:jc w:val="both"/>
        <w:rPr>
          <w:rFonts w:cs="Arial"/>
          <w:sz w:val="22"/>
          <w:szCs w:val="22"/>
        </w:rPr>
      </w:pPr>
      <w:r w:rsidRPr="00671F09">
        <w:rPr>
          <w:rFonts w:cs="Arial"/>
          <w:sz w:val="22"/>
          <w:szCs w:val="22"/>
        </w:rPr>
        <w:t>Closing date:</w:t>
      </w:r>
      <w:r w:rsidRPr="00671F09">
        <w:rPr>
          <w:rFonts w:cs="Arial"/>
          <w:sz w:val="22"/>
          <w:szCs w:val="22"/>
        </w:rPr>
        <w:tab/>
      </w:r>
    </w:p>
    <w:p w14:paraId="27158FE3" w14:textId="77777777" w:rsidR="00CE7E43" w:rsidRPr="00671F09" w:rsidRDefault="00CE7E43" w:rsidP="005B1119">
      <w:pPr>
        <w:pStyle w:val="BodyA"/>
        <w:jc w:val="both"/>
        <w:rPr>
          <w:rFonts w:cs="Arial"/>
          <w:b/>
          <w:bCs/>
          <w:sz w:val="22"/>
          <w:szCs w:val="22"/>
        </w:rPr>
      </w:pPr>
    </w:p>
    <w:p w14:paraId="013DB090" w14:textId="77777777" w:rsidR="00CE7E43" w:rsidRPr="00671F09" w:rsidRDefault="00CE7E43" w:rsidP="005B1119">
      <w:pPr>
        <w:pStyle w:val="BodyA"/>
        <w:jc w:val="both"/>
        <w:rPr>
          <w:rFonts w:cs="Arial"/>
          <w:b/>
          <w:bCs/>
          <w:i/>
          <w:iCs/>
          <w:sz w:val="22"/>
          <w:szCs w:val="22"/>
        </w:rPr>
      </w:pPr>
      <w:r w:rsidRPr="00671F09">
        <w:rPr>
          <w:rFonts w:cs="Arial"/>
          <w:i/>
          <w:iCs/>
          <w:sz w:val="22"/>
          <w:szCs w:val="22"/>
        </w:rPr>
        <w:t>Please note</w:t>
      </w:r>
      <w:r w:rsidR="00EF43BF" w:rsidRPr="00671F09">
        <w:rPr>
          <w:rFonts w:cs="Arial"/>
          <w:i/>
          <w:iCs/>
          <w:sz w:val="22"/>
          <w:szCs w:val="22"/>
        </w:rPr>
        <w:t>:</w:t>
      </w:r>
      <w:r w:rsidRPr="00671F09">
        <w:rPr>
          <w:rFonts w:cs="Arial"/>
          <w:i/>
          <w:iCs/>
          <w:sz w:val="22"/>
          <w:szCs w:val="22"/>
        </w:rPr>
        <w:t xml:space="preserve"> </w:t>
      </w:r>
      <w:r w:rsidR="00EF43BF" w:rsidRPr="00671F09">
        <w:rPr>
          <w:rFonts w:cs="Arial"/>
          <w:i/>
          <w:iCs/>
          <w:sz w:val="22"/>
          <w:szCs w:val="22"/>
        </w:rPr>
        <w:t>I</w:t>
      </w:r>
      <w:r w:rsidRPr="00671F09">
        <w:rPr>
          <w:rFonts w:cs="Arial"/>
          <w:i/>
          <w:iCs/>
          <w:sz w:val="22"/>
          <w:szCs w:val="22"/>
        </w:rPr>
        <w:t>f you have not heard within 6 weeks of the closing date you have not been successful on this occasion</w:t>
      </w:r>
      <w:r w:rsidRPr="00671F09">
        <w:rPr>
          <w:rFonts w:cs="Arial"/>
          <w:b/>
          <w:bCs/>
          <w:i/>
          <w:iCs/>
          <w:sz w:val="22"/>
          <w:szCs w:val="22"/>
        </w:rPr>
        <w:t>.</w:t>
      </w:r>
    </w:p>
    <w:p w14:paraId="36AB4786" w14:textId="77777777" w:rsidR="00CE7E43" w:rsidRPr="00671F09" w:rsidRDefault="00CE7E43" w:rsidP="005B1119">
      <w:pPr>
        <w:pStyle w:val="Default"/>
        <w:spacing w:after="240"/>
        <w:jc w:val="both"/>
        <w:rPr>
          <w:sz w:val="22"/>
          <w:szCs w:val="22"/>
        </w:rPr>
      </w:pPr>
    </w:p>
    <w:p w14:paraId="63E3B6E5" w14:textId="77777777" w:rsidR="001419F2" w:rsidRPr="00671F09" w:rsidRDefault="001419F2" w:rsidP="001419F2">
      <w:pPr>
        <w:pStyle w:val="Default"/>
        <w:spacing w:after="240"/>
        <w:jc w:val="both"/>
        <w:rPr>
          <w:b/>
          <w:sz w:val="22"/>
          <w:szCs w:val="22"/>
          <w:u w:val="single"/>
        </w:rPr>
      </w:pPr>
      <w:r w:rsidRPr="00671F09">
        <w:rPr>
          <w:b/>
          <w:sz w:val="22"/>
          <w:szCs w:val="22"/>
          <w:u w:val="single"/>
        </w:rPr>
        <w:t>JOB SUMMARY</w:t>
      </w:r>
    </w:p>
    <w:p w14:paraId="6BBCB55E" w14:textId="77777777" w:rsidR="009477CE" w:rsidRPr="00671F09" w:rsidRDefault="009477CE" w:rsidP="009477CE">
      <w:pPr>
        <w:pStyle w:val="Default"/>
        <w:spacing w:after="240"/>
        <w:jc w:val="both"/>
        <w:rPr>
          <w:sz w:val="22"/>
          <w:szCs w:val="22"/>
        </w:rPr>
      </w:pPr>
      <w:r w:rsidRPr="00671F09">
        <w:rPr>
          <w:rFonts w:eastAsiaTheme="minorHAnsi"/>
          <w:color w:val="262626"/>
          <w:sz w:val="22"/>
          <w:szCs w:val="22"/>
          <w:bdr w:val="none" w:sz="0" w:space="0" w:color="auto"/>
          <w:lang w:val="en-GB" w:eastAsia="en-US"/>
        </w:rPr>
        <w:t>The Public Health Nursing Team Lead will lead across the disciplines of Health Visiting and School Nursing in the delivery of the 0- 25 Healthy Child Programme within the Public Health Nursing 4 Slough Integrated Service.</w:t>
      </w:r>
      <w:r w:rsidRPr="00671F09">
        <w:rPr>
          <w:sz w:val="22"/>
          <w:szCs w:val="22"/>
        </w:rPr>
        <w:t xml:space="preserve"> The post holder will introduce and support innovative ways of working, coordinate the Public Health Nursing Team and support Public Health Nursing Managers.</w:t>
      </w:r>
    </w:p>
    <w:p w14:paraId="4186C55E" w14:textId="77777777" w:rsidR="009477CE" w:rsidRPr="00671F09" w:rsidRDefault="009477CE" w:rsidP="009477CE">
      <w:pPr>
        <w:pStyle w:val="Default"/>
        <w:spacing w:after="240"/>
        <w:jc w:val="both"/>
        <w:rPr>
          <w:sz w:val="22"/>
          <w:szCs w:val="22"/>
        </w:rPr>
      </w:pPr>
      <w:r w:rsidRPr="00671F09">
        <w:rPr>
          <w:sz w:val="22"/>
          <w:szCs w:val="22"/>
        </w:rPr>
        <w:t>The Team Lead will hold a nursing qualification, a Specialist Community Public Health Nursing Practitioner and be NMC registered.</w:t>
      </w:r>
    </w:p>
    <w:p w14:paraId="6A4E887A" w14:textId="77777777" w:rsidR="009477CE" w:rsidRPr="00671F09" w:rsidRDefault="009477CE" w:rsidP="009477CE">
      <w:pPr>
        <w:pStyle w:val="Default"/>
        <w:spacing w:after="240"/>
        <w:jc w:val="both"/>
        <w:rPr>
          <w:sz w:val="22"/>
          <w:szCs w:val="22"/>
        </w:rPr>
      </w:pPr>
      <w:r w:rsidRPr="00671F09">
        <w:rPr>
          <w:sz w:val="22"/>
          <w:szCs w:val="22"/>
        </w:rPr>
        <w:t xml:space="preserve">The Team Lead carries continuing responsibility for coordinating the day to day operation of the integrated PHN4S team within Slough, providing clinical and professional leadership to the team and managers.  The Team Lead will contribute to </w:t>
      </w:r>
      <w:r w:rsidRPr="00671F09">
        <w:rPr>
          <w:sz w:val="22"/>
          <w:szCs w:val="22"/>
        </w:rPr>
        <w:lastRenderedPageBreak/>
        <w:t>the strategic direction, supporting the continued integration of pathways and taking a lead role in facilitating effective positive partnerships with partners and key stake holders.</w:t>
      </w:r>
    </w:p>
    <w:p w14:paraId="61D6AEA6" w14:textId="77777777" w:rsidR="009477CE" w:rsidRPr="00671F09" w:rsidRDefault="009477CE" w:rsidP="009477CE">
      <w:pPr>
        <w:pStyle w:val="BodyA"/>
        <w:jc w:val="both"/>
        <w:rPr>
          <w:rFonts w:cs="Arial"/>
          <w:b/>
          <w:bCs/>
          <w:sz w:val="22"/>
          <w:szCs w:val="22"/>
          <w:u w:val="single"/>
        </w:rPr>
      </w:pPr>
      <w:r w:rsidRPr="00671F09">
        <w:rPr>
          <w:rFonts w:cs="Arial"/>
          <w:sz w:val="22"/>
          <w:szCs w:val="22"/>
        </w:rPr>
        <w:t xml:space="preserve">The Team Lead will support productivity, efficiency and clinical outcomes across the Public Health Nursing team and will implement improvement plans jointly with Managers where necessary. The Team Lead will retain a leadership and clinical role. </w:t>
      </w:r>
    </w:p>
    <w:p w14:paraId="70FA6E07" w14:textId="14E336DF" w:rsidR="0052467F" w:rsidRPr="00671F09" w:rsidRDefault="0052467F" w:rsidP="0052467F">
      <w:pPr>
        <w:pStyle w:val="BodyA"/>
        <w:jc w:val="both"/>
        <w:rPr>
          <w:rFonts w:cs="Arial"/>
          <w:b/>
          <w:bCs/>
          <w:sz w:val="22"/>
          <w:szCs w:val="22"/>
          <w:u w:val="single"/>
        </w:rPr>
      </w:pPr>
    </w:p>
    <w:p w14:paraId="5AB3DFF1" w14:textId="77777777" w:rsidR="00CA5AA2" w:rsidRPr="00671F09" w:rsidRDefault="00CA5AA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u w:val="single"/>
          <w:bdr w:val="none" w:sz="0" w:space="0" w:color="auto"/>
          <w:lang w:val="en-US"/>
        </w:rPr>
      </w:pPr>
    </w:p>
    <w:p w14:paraId="2DA0A3A4" w14:textId="4AC09F80" w:rsidR="001419F2" w:rsidRPr="00671F09"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u w:val="single"/>
          <w:bdr w:val="none" w:sz="0" w:space="0" w:color="auto"/>
        </w:rPr>
      </w:pPr>
      <w:r w:rsidRPr="00671F09">
        <w:rPr>
          <w:rFonts w:ascii="Arial" w:eastAsiaTheme="minorHAnsi" w:hAnsi="Arial" w:cs="Arial"/>
          <w:b/>
          <w:color w:val="262626"/>
          <w:sz w:val="22"/>
          <w:szCs w:val="22"/>
          <w:u w:val="single"/>
          <w:bdr w:val="none" w:sz="0" w:space="0" w:color="auto"/>
        </w:rPr>
        <w:t>Values</w:t>
      </w:r>
    </w:p>
    <w:p w14:paraId="06B2A2D9" w14:textId="77777777" w:rsidR="001419F2" w:rsidRPr="00671F09"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0E1E1143" w14:textId="526BD0FD" w:rsidR="001419F2" w:rsidRPr="00671F09" w:rsidRDefault="001419F2" w:rsidP="002475F1">
      <w:pPr>
        <w:pStyle w:val="BodyA"/>
        <w:rPr>
          <w:rFonts w:cs="Arial"/>
          <w:b/>
          <w:bCs/>
        </w:rPr>
      </w:pPr>
      <w:r w:rsidRPr="00671F09">
        <w:rPr>
          <w:rFonts w:cs="Arial"/>
          <w:sz w:val="22"/>
          <w:szCs w:val="22"/>
        </w:rPr>
        <w:t xml:space="preserve">The </w:t>
      </w:r>
      <w:r w:rsidR="002475F1" w:rsidRPr="00671F09">
        <w:rPr>
          <w:rFonts w:cs="Arial"/>
          <w:sz w:val="22"/>
          <w:szCs w:val="22"/>
        </w:rPr>
        <w:t xml:space="preserve">Public Health </w:t>
      </w:r>
      <w:r w:rsidR="00CC1BA7" w:rsidRPr="00671F09">
        <w:rPr>
          <w:rFonts w:cs="Arial"/>
          <w:sz w:val="22"/>
          <w:szCs w:val="22"/>
        </w:rPr>
        <w:t>Team lead</w:t>
      </w:r>
      <w:r w:rsidR="002475F1" w:rsidRPr="00671F09">
        <w:rPr>
          <w:rFonts w:cs="Arial"/>
          <w:b/>
          <w:bCs/>
        </w:rPr>
        <w:t xml:space="preserve"> </w:t>
      </w:r>
      <w:r w:rsidRPr="00671F09">
        <w:rPr>
          <w:rFonts w:cs="Arial"/>
          <w:sz w:val="22"/>
          <w:szCs w:val="22"/>
        </w:rPr>
        <w:t>working within the Public Health Nursing 4 Slough 0-19 (25) integrated service will act in a way which demonstrates our core values, mission statement and vision by putting them into practice with service users, their friends, family and carers, other staff members and multi-agency partners.</w:t>
      </w:r>
    </w:p>
    <w:p w14:paraId="3288F42F" w14:textId="77777777" w:rsidR="001419F2" w:rsidRPr="00671F09" w:rsidRDefault="001419F2" w:rsidP="001419F2">
      <w:pPr>
        <w:pStyle w:val="Default"/>
        <w:spacing w:after="240"/>
        <w:jc w:val="both"/>
        <w:rPr>
          <w:sz w:val="22"/>
          <w:szCs w:val="22"/>
        </w:rPr>
      </w:pPr>
    </w:p>
    <w:p w14:paraId="4B0C756E" w14:textId="77777777" w:rsidR="001419F2" w:rsidRPr="00671F09" w:rsidRDefault="001419F2" w:rsidP="001419F2">
      <w:pPr>
        <w:pStyle w:val="Default"/>
        <w:spacing w:after="240"/>
        <w:jc w:val="both"/>
        <w:rPr>
          <w:sz w:val="22"/>
          <w:szCs w:val="22"/>
        </w:rPr>
      </w:pPr>
      <w:r w:rsidRPr="00671F09">
        <w:rPr>
          <w:b/>
          <w:bCs/>
          <w:sz w:val="22"/>
          <w:szCs w:val="22"/>
          <w:u w:val="single"/>
        </w:rPr>
        <w:t>MAIN DUTIES AND RESPONSIBILITIES</w:t>
      </w:r>
    </w:p>
    <w:p w14:paraId="3801EC4E" w14:textId="7ACE21B2" w:rsidR="001419F2" w:rsidRPr="00671F09" w:rsidRDefault="001419F2" w:rsidP="001419F2">
      <w:pPr>
        <w:pStyle w:val="Normal1"/>
        <w:rPr>
          <w:rFonts w:cs="Arial"/>
          <w:b/>
          <w:bCs/>
          <w:i/>
          <w:sz w:val="22"/>
          <w:szCs w:val="22"/>
        </w:rPr>
      </w:pPr>
      <w:r w:rsidRPr="00671F09">
        <w:rPr>
          <w:rFonts w:cs="Arial"/>
          <w:b/>
          <w:bCs/>
          <w:i/>
          <w:sz w:val="22"/>
          <w:szCs w:val="22"/>
        </w:rPr>
        <w:t xml:space="preserve">The specific accountabilities of this role will be flexible and will change to meet the needs of the </w:t>
      </w:r>
      <w:r w:rsidR="00CA5AA2" w:rsidRPr="00671F09">
        <w:rPr>
          <w:rFonts w:cs="Arial"/>
          <w:b/>
          <w:bCs/>
          <w:i/>
          <w:sz w:val="22"/>
          <w:szCs w:val="22"/>
        </w:rPr>
        <w:t>organization</w:t>
      </w:r>
      <w:r w:rsidRPr="00671F09">
        <w:rPr>
          <w:rFonts w:cs="Arial"/>
          <w:b/>
          <w:bCs/>
          <w:i/>
          <w:sz w:val="22"/>
          <w:szCs w:val="22"/>
        </w:rPr>
        <w:t xml:space="preserve"> as required but will include (or be equivalent in nature to) those listed below: </w:t>
      </w:r>
    </w:p>
    <w:p w14:paraId="246A1F69" w14:textId="69D08F8B" w:rsidR="001419F2" w:rsidRPr="00671F09" w:rsidRDefault="001419F2" w:rsidP="001419F2">
      <w:pPr>
        <w:jc w:val="both"/>
        <w:rPr>
          <w:rFonts w:ascii="Arial" w:hAnsi="Arial" w:cs="Arial"/>
          <w:b/>
          <w:i/>
          <w:color w:val="000000"/>
          <w:sz w:val="22"/>
          <w:szCs w:val="22"/>
          <w:u w:val="single"/>
        </w:rPr>
      </w:pPr>
    </w:p>
    <w:p w14:paraId="0A8B01AF" w14:textId="77777777" w:rsidR="009477CE" w:rsidRPr="00671F09" w:rsidRDefault="009477CE" w:rsidP="009477CE">
      <w:pPr>
        <w:pStyle w:val="BodyA"/>
        <w:jc w:val="both"/>
        <w:rPr>
          <w:rFonts w:cs="Arial"/>
          <w:b/>
          <w:sz w:val="22"/>
          <w:szCs w:val="22"/>
        </w:rPr>
      </w:pPr>
      <w:r w:rsidRPr="00671F09">
        <w:rPr>
          <w:rFonts w:cs="Arial"/>
          <w:b/>
          <w:sz w:val="22"/>
          <w:szCs w:val="22"/>
        </w:rPr>
        <w:t>Leadership Duties</w:t>
      </w:r>
    </w:p>
    <w:p w14:paraId="11CC5957" w14:textId="77777777" w:rsidR="009477CE" w:rsidRPr="00671F09" w:rsidRDefault="009477CE" w:rsidP="009477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56"/>
          <w:tab w:val="left" w:pos="1457"/>
        </w:tabs>
        <w:autoSpaceDE w:val="0"/>
        <w:autoSpaceDN w:val="0"/>
        <w:ind w:right="240"/>
        <w:rPr>
          <w:rFonts w:ascii="Arial" w:eastAsia="Arial" w:hAnsi="Arial" w:cs="Arial"/>
          <w:sz w:val="20"/>
          <w:szCs w:val="22"/>
          <w:bdr w:val="none" w:sz="0" w:space="0" w:color="auto"/>
          <w:lang w:val="en-US" w:bidi="en-US"/>
        </w:rPr>
      </w:pPr>
    </w:p>
    <w:p w14:paraId="678C0C03" w14:textId="77777777" w:rsidR="009477CE" w:rsidRPr="00671F09" w:rsidRDefault="009477CE" w:rsidP="009477CE">
      <w:pPr>
        <w:pStyle w:val="ListParagraph"/>
        <w:widowControl w:val="0"/>
        <w:numPr>
          <w:ilvl w:val="0"/>
          <w:numId w:val="9"/>
        </w:numPr>
        <w:tabs>
          <w:tab w:val="left" w:pos="1456"/>
          <w:tab w:val="left" w:pos="1457"/>
        </w:tabs>
        <w:autoSpaceDE w:val="0"/>
        <w:autoSpaceDN w:val="0"/>
        <w:ind w:right="240"/>
        <w:rPr>
          <w:rFonts w:eastAsia="Arial"/>
          <w:lang w:val="en-US" w:bidi="en-US"/>
        </w:rPr>
      </w:pPr>
      <w:r w:rsidRPr="00671F09">
        <w:rPr>
          <w:rFonts w:eastAsia="Arial"/>
          <w:lang w:val="en-US" w:bidi="en-US"/>
        </w:rPr>
        <w:t xml:space="preserve">The </w:t>
      </w:r>
      <w:r w:rsidRPr="00671F09">
        <w:rPr>
          <w:rFonts w:eastAsia="Arial"/>
          <w:spacing w:val="-3"/>
          <w:lang w:val="en-US" w:bidi="en-US"/>
        </w:rPr>
        <w:t xml:space="preserve">Team </w:t>
      </w:r>
      <w:r w:rsidRPr="00671F09">
        <w:rPr>
          <w:rFonts w:eastAsia="Arial"/>
          <w:lang w:val="en-US" w:bidi="en-US"/>
        </w:rPr>
        <w:t xml:space="preserve">Lead will retain a clinical role and support caseload </w:t>
      </w:r>
      <w:r w:rsidRPr="00671F09">
        <w:rPr>
          <w:rFonts w:eastAsia="Arial"/>
          <w:spacing w:val="-3"/>
          <w:lang w:val="en-US" w:bidi="en-US"/>
        </w:rPr>
        <w:t xml:space="preserve">work </w:t>
      </w:r>
      <w:r w:rsidRPr="00671F09">
        <w:rPr>
          <w:rFonts w:eastAsia="Arial"/>
          <w:lang w:val="en-US" w:bidi="en-US"/>
        </w:rPr>
        <w:t xml:space="preserve">to ensure maintenance of clinical skills and will take a delegated lead on the public health agenda within the community including community development projects and redevelopment </w:t>
      </w:r>
      <w:r w:rsidRPr="00671F09">
        <w:rPr>
          <w:rFonts w:eastAsia="Arial"/>
          <w:spacing w:val="-4"/>
          <w:lang w:val="en-US" w:bidi="en-US"/>
        </w:rPr>
        <w:t>of</w:t>
      </w:r>
      <w:r w:rsidRPr="00671F09">
        <w:rPr>
          <w:rFonts w:eastAsia="Arial"/>
          <w:lang w:val="en-US" w:bidi="en-US"/>
        </w:rPr>
        <w:t xml:space="preserve"> services.</w:t>
      </w:r>
    </w:p>
    <w:p w14:paraId="02B5ABC8" w14:textId="77777777" w:rsidR="009477CE" w:rsidRPr="00671F09" w:rsidRDefault="009477CE" w:rsidP="009477CE">
      <w:pPr>
        <w:pStyle w:val="ListParagraph"/>
        <w:widowControl w:val="0"/>
        <w:numPr>
          <w:ilvl w:val="0"/>
          <w:numId w:val="9"/>
        </w:numPr>
        <w:tabs>
          <w:tab w:val="left" w:pos="1457"/>
        </w:tabs>
        <w:autoSpaceDE w:val="0"/>
        <w:autoSpaceDN w:val="0"/>
        <w:ind w:right="240"/>
        <w:rPr>
          <w:rFonts w:eastAsia="Arial"/>
          <w:lang w:val="en-US" w:bidi="en-US"/>
        </w:rPr>
      </w:pPr>
      <w:r w:rsidRPr="00671F09">
        <w:rPr>
          <w:rFonts w:eastAsia="Arial"/>
          <w:lang w:val="en-US" w:bidi="en-US"/>
        </w:rPr>
        <w:t xml:space="preserve">The Team Lead will be responsible for the equitable allocation of Universal, Universal Plus and Universal Partnership Plus cases through the monitoring and auditing of practitioner’s active caseloads, caseload supervision and through daily accessibility to the team when advice and support is required. </w:t>
      </w:r>
    </w:p>
    <w:p w14:paraId="0E8BBF39" w14:textId="77777777" w:rsidR="009477CE" w:rsidRPr="00671F09" w:rsidRDefault="009477CE" w:rsidP="009477CE">
      <w:pPr>
        <w:pStyle w:val="ListParagraph"/>
        <w:widowControl w:val="0"/>
        <w:numPr>
          <w:ilvl w:val="0"/>
          <w:numId w:val="9"/>
        </w:numPr>
        <w:tabs>
          <w:tab w:val="left" w:pos="1457"/>
        </w:tabs>
        <w:autoSpaceDE w:val="0"/>
        <w:autoSpaceDN w:val="0"/>
        <w:ind w:right="240"/>
        <w:rPr>
          <w:rFonts w:eastAsia="Arial"/>
          <w:lang w:val="en-US" w:bidi="en-US"/>
        </w:rPr>
      </w:pPr>
      <w:r w:rsidRPr="00671F09">
        <w:rPr>
          <w:rFonts w:eastAsia="Arial"/>
          <w:lang w:val="en-US" w:bidi="en-US"/>
        </w:rPr>
        <w:t xml:space="preserve">The Team Lead will be responsible for the triage of work that is referred to the service through daily monitoring of the PHN4S secured email account, </w:t>
      </w:r>
      <w:proofErr w:type="spellStart"/>
      <w:r w:rsidRPr="00671F09">
        <w:rPr>
          <w:rFonts w:eastAsia="Arial"/>
          <w:lang w:val="en-US" w:bidi="en-US"/>
        </w:rPr>
        <w:t>prioritising</w:t>
      </w:r>
      <w:proofErr w:type="spellEnd"/>
      <w:r w:rsidRPr="00671F09">
        <w:rPr>
          <w:rFonts w:eastAsia="Arial"/>
          <w:lang w:val="en-US" w:bidi="en-US"/>
        </w:rPr>
        <w:t xml:space="preserve"> responses as required.</w:t>
      </w:r>
    </w:p>
    <w:p w14:paraId="22339D97" w14:textId="77777777" w:rsidR="009477CE" w:rsidRPr="00671F09" w:rsidRDefault="009477CE" w:rsidP="009477CE">
      <w:pPr>
        <w:pStyle w:val="ListParagraph"/>
        <w:widowControl w:val="0"/>
        <w:numPr>
          <w:ilvl w:val="0"/>
          <w:numId w:val="9"/>
        </w:numPr>
        <w:tabs>
          <w:tab w:val="left" w:pos="1457"/>
        </w:tabs>
        <w:autoSpaceDE w:val="0"/>
        <w:autoSpaceDN w:val="0"/>
        <w:ind w:right="240"/>
        <w:jc w:val="both"/>
        <w:rPr>
          <w:rFonts w:eastAsia="Arial"/>
          <w:lang w:val="en-US" w:bidi="en-US"/>
        </w:rPr>
      </w:pPr>
      <w:r w:rsidRPr="00671F09">
        <w:rPr>
          <w:rFonts w:eastAsia="Arial"/>
          <w:lang w:val="en-US" w:bidi="en-US"/>
        </w:rPr>
        <w:t xml:space="preserve">Liaise with the Senior Management Team, acting as a point </w:t>
      </w:r>
      <w:r w:rsidRPr="00671F09">
        <w:rPr>
          <w:rFonts w:eastAsia="Arial"/>
          <w:spacing w:val="-4"/>
          <w:lang w:val="en-US" w:bidi="en-US"/>
        </w:rPr>
        <w:t xml:space="preserve">of </w:t>
      </w:r>
      <w:r w:rsidRPr="00671F09">
        <w:rPr>
          <w:rFonts w:eastAsia="Arial"/>
          <w:lang w:val="en-US" w:bidi="en-US"/>
        </w:rPr>
        <w:t xml:space="preserve">contact and support for the 0-25 teams and partner agencies, to promote health and well-being </w:t>
      </w:r>
      <w:r w:rsidRPr="00671F09">
        <w:rPr>
          <w:rFonts w:eastAsia="Arial"/>
          <w:spacing w:val="-4"/>
          <w:lang w:val="en-US" w:bidi="en-US"/>
        </w:rPr>
        <w:t xml:space="preserve">of </w:t>
      </w:r>
      <w:r w:rsidRPr="00671F09">
        <w:rPr>
          <w:rFonts w:eastAsia="Arial"/>
          <w:lang w:val="en-US" w:bidi="en-US"/>
        </w:rPr>
        <w:t>the local</w:t>
      </w:r>
      <w:r w:rsidRPr="00671F09">
        <w:rPr>
          <w:rFonts w:eastAsia="Arial"/>
          <w:spacing w:val="8"/>
          <w:lang w:val="en-US" w:bidi="en-US"/>
        </w:rPr>
        <w:t xml:space="preserve"> </w:t>
      </w:r>
      <w:r w:rsidRPr="00671F09">
        <w:rPr>
          <w:rFonts w:eastAsia="Arial"/>
          <w:lang w:val="en-US" w:bidi="en-US"/>
        </w:rPr>
        <w:t>population.</w:t>
      </w:r>
    </w:p>
    <w:p w14:paraId="313176F5" w14:textId="77777777" w:rsidR="009477CE" w:rsidRPr="00671F09" w:rsidRDefault="009477CE" w:rsidP="009477CE">
      <w:pPr>
        <w:pStyle w:val="ListParagraph"/>
        <w:widowControl w:val="0"/>
        <w:numPr>
          <w:ilvl w:val="0"/>
          <w:numId w:val="9"/>
        </w:numPr>
        <w:tabs>
          <w:tab w:val="left" w:pos="1456"/>
          <w:tab w:val="left" w:pos="1457"/>
        </w:tabs>
        <w:autoSpaceDE w:val="0"/>
        <w:autoSpaceDN w:val="0"/>
        <w:ind w:right="575"/>
        <w:rPr>
          <w:rFonts w:eastAsia="Arial"/>
          <w:lang w:val="en-US" w:bidi="en-US"/>
        </w:rPr>
      </w:pPr>
      <w:r w:rsidRPr="00671F09">
        <w:rPr>
          <w:rFonts w:eastAsia="Arial"/>
          <w:lang w:val="en-US" w:bidi="en-US"/>
        </w:rPr>
        <w:t xml:space="preserve">Support the implementation </w:t>
      </w:r>
      <w:r w:rsidRPr="00671F09">
        <w:rPr>
          <w:rFonts w:eastAsia="Arial"/>
          <w:spacing w:val="-4"/>
          <w:lang w:val="en-US" w:bidi="en-US"/>
        </w:rPr>
        <w:t xml:space="preserve">of </w:t>
      </w:r>
      <w:r w:rsidRPr="00671F09">
        <w:rPr>
          <w:rFonts w:eastAsia="Arial"/>
          <w:lang w:val="en-US" w:bidi="en-US"/>
        </w:rPr>
        <w:t xml:space="preserve">the ‘Healthy Child </w:t>
      </w:r>
      <w:proofErr w:type="spellStart"/>
      <w:r w:rsidRPr="00671F09">
        <w:rPr>
          <w:rFonts w:eastAsia="Arial"/>
          <w:lang w:val="en-US" w:bidi="en-US"/>
        </w:rPr>
        <w:t>Programme</w:t>
      </w:r>
      <w:proofErr w:type="spellEnd"/>
      <w:r w:rsidRPr="00671F09">
        <w:rPr>
          <w:rFonts w:eastAsia="Arial"/>
          <w:lang w:val="en-US" w:bidi="en-US"/>
        </w:rPr>
        <w:t xml:space="preserve">’, ensuring there is an emphasis on multi </w:t>
      </w:r>
      <w:r w:rsidRPr="00671F09">
        <w:rPr>
          <w:rFonts w:eastAsia="Arial"/>
          <w:spacing w:val="-3"/>
          <w:lang w:val="en-US" w:bidi="en-US"/>
        </w:rPr>
        <w:t xml:space="preserve">professional </w:t>
      </w:r>
      <w:r w:rsidRPr="00671F09">
        <w:rPr>
          <w:rFonts w:eastAsia="Arial"/>
          <w:lang w:val="en-US" w:bidi="en-US"/>
        </w:rPr>
        <w:t>interagency and integrated working across the social and health care</w:t>
      </w:r>
      <w:r w:rsidRPr="00671F09">
        <w:rPr>
          <w:rFonts w:eastAsia="Arial"/>
          <w:spacing w:val="13"/>
          <w:lang w:val="en-US" w:bidi="en-US"/>
        </w:rPr>
        <w:t xml:space="preserve"> </w:t>
      </w:r>
      <w:r w:rsidRPr="00671F09">
        <w:rPr>
          <w:rFonts w:eastAsia="Arial"/>
          <w:lang w:val="en-US" w:bidi="en-US"/>
        </w:rPr>
        <w:t>economy.</w:t>
      </w:r>
    </w:p>
    <w:p w14:paraId="51AD6B52" w14:textId="77777777" w:rsidR="009477CE" w:rsidRPr="00671F09" w:rsidRDefault="009477CE" w:rsidP="009477CE">
      <w:pPr>
        <w:pStyle w:val="ListParagraph"/>
        <w:widowControl w:val="0"/>
        <w:numPr>
          <w:ilvl w:val="0"/>
          <w:numId w:val="9"/>
        </w:numPr>
        <w:tabs>
          <w:tab w:val="left" w:pos="1456"/>
          <w:tab w:val="left" w:pos="1457"/>
        </w:tabs>
        <w:autoSpaceDE w:val="0"/>
        <w:autoSpaceDN w:val="0"/>
        <w:ind w:right="575"/>
        <w:rPr>
          <w:rFonts w:eastAsia="Arial"/>
          <w:lang w:val="en-US" w:bidi="en-US"/>
        </w:rPr>
      </w:pPr>
      <w:r w:rsidRPr="00671F09">
        <w:rPr>
          <w:rFonts w:eastAsia="Arial"/>
          <w:lang w:val="en-US" w:bidi="en-US"/>
        </w:rPr>
        <w:t xml:space="preserve">Participate in partnership </w:t>
      </w:r>
      <w:r w:rsidRPr="00671F09">
        <w:rPr>
          <w:rFonts w:eastAsia="Arial"/>
          <w:spacing w:val="-3"/>
          <w:lang w:val="en-US" w:bidi="en-US"/>
        </w:rPr>
        <w:t xml:space="preserve">work </w:t>
      </w:r>
      <w:r w:rsidRPr="00671F09">
        <w:rPr>
          <w:rFonts w:eastAsia="Arial"/>
          <w:lang w:val="en-US" w:bidi="en-US"/>
        </w:rPr>
        <w:t xml:space="preserve">with individuals, groups, communities, schools, agencies and partners of the </w:t>
      </w:r>
      <w:proofErr w:type="spellStart"/>
      <w:r w:rsidRPr="00671F09">
        <w:rPr>
          <w:rFonts w:eastAsia="Arial"/>
          <w:lang w:val="en-US" w:bidi="en-US"/>
        </w:rPr>
        <w:t>organisation</w:t>
      </w:r>
      <w:proofErr w:type="spellEnd"/>
      <w:r w:rsidRPr="00671F09">
        <w:rPr>
          <w:rFonts w:eastAsia="Arial"/>
          <w:lang w:val="en-US" w:bidi="en-US"/>
        </w:rPr>
        <w:t xml:space="preserve"> adhering to and cooperating with joint policies as</w:t>
      </w:r>
      <w:r w:rsidRPr="00671F09">
        <w:rPr>
          <w:rFonts w:eastAsia="Arial"/>
          <w:spacing w:val="-15"/>
          <w:lang w:val="en-US" w:bidi="en-US"/>
        </w:rPr>
        <w:t xml:space="preserve"> </w:t>
      </w:r>
      <w:r w:rsidRPr="00671F09">
        <w:rPr>
          <w:rFonts w:eastAsia="Arial"/>
          <w:lang w:val="en-US" w:bidi="en-US"/>
        </w:rPr>
        <w:t>relevant.</w:t>
      </w:r>
    </w:p>
    <w:p w14:paraId="04FB0C39" w14:textId="77777777" w:rsidR="009477CE" w:rsidRPr="00671F09" w:rsidRDefault="009477CE" w:rsidP="009477CE">
      <w:pPr>
        <w:pStyle w:val="ListParagraph"/>
        <w:widowControl w:val="0"/>
        <w:numPr>
          <w:ilvl w:val="0"/>
          <w:numId w:val="9"/>
        </w:numPr>
        <w:tabs>
          <w:tab w:val="left" w:pos="1456"/>
          <w:tab w:val="left" w:pos="1457"/>
        </w:tabs>
        <w:autoSpaceDE w:val="0"/>
        <w:autoSpaceDN w:val="0"/>
        <w:spacing w:line="240" w:lineRule="exact"/>
        <w:rPr>
          <w:rFonts w:eastAsia="Arial"/>
          <w:lang w:val="en-US" w:bidi="en-US"/>
        </w:rPr>
      </w:pPr>
      <w:r w:rsidRPr="00671F09">
        <w:rPr>
          <w:rFonts w:eastAsia="Arial"/>
          <w:lang w:val="en-US" w:bidi="en-US"/>
        </w:rPr>
        <w:t>Encourage innovation and develop new approaches to client</w:t>
      </w:r>
      <w:r w:rsidRPr="00671F09">
        <w:rPr>
          <w:rFonts w:eastAsia="Arial"/>
          <w:spacing w:val="-6"/>
          <w:lang w:val="en-US" w:bidi="en-US"/>
        </w:rPr>
        <w:t xml:space="preserve"> </w:t>
      </w:r>
      <w:r w:rsidRPr="00671F09">
        <w:rPr>
          <w:rFonts w:eastAsia="Arial"/>
          <w:lang w:val="en-US" w:bidi="en-US"/>
        </w:rPr>
        <w:t>care, t</w:t>
      </w:r>
      <w:r w:rsidRPr="00671F09">
        <w:rPr>
          <w:bCs/>
        </w:rPr>
        <w:t>o deliver a public health message in Slough.</w:t>
      </w:r>
    </w:p>
    <w:p w14:paraId="2E109B9C"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To assess for health needs in the community and schools, identifying need in relation to national and local agenda.</w:t>
      </w:r>
    </w:p>
    <w:p w14:paraId="4E2E6C4A"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lastRenderedPageBreak/>
        <w:t>To act as a health link for other agencies e.g. Education welfare, voluntary services, public and private agencies.</w:t>
      </w:r>
    </w:p>
    <w:p w14:paraId="65FD2AB2"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Manage workload in a corporate way within the integrated team</w:t>
      </w:r>
    </w:p>
    <w:p w14:paraId="3C5BEA5F" w14:textId="77777777" w:rsidR="009477CE" w:rsidRPr="00671F09" w:rsidRDefault="009477CE" w:rsidP="009477CE">
      <w:pPr>
        <w:pStyle w:val="ListParagraph"/>
        <w:numPr>
          <w:ilvl w:val="0"/>
          <w:numId w:val="9"/>
        </w:numPr>
        <w:rPr>
          <w:bCs/>
          <w:color w:val="000000"/>
          <w:u w:color="000000"/>
          <w:bdr w:val="nil"/>
          <w:lang w:val="en-US" w:eastAsia="en-GB"/>
        </w:rPr>
      </w:pPr>
      <w:r w:rsidRPr="00671F09">
        <w:rPr>
          <w:bCs/>
          <w:color w:val="000000"/>
          <w:u w:color="000000"/>
          <w:bdr w:val="nil"/>
          <w:lang w:val="en-US" w:eastAsia="en-GB"/>
        </w:rPr>
        <w:t xml:space="preserve">Undertake 1:1 clinical support with staff on a regular basis and communicate with Public Health Managers to support the appraisal process. </w:t>
      </w:r>
    </w:p>
    <w:p w14:paraId="2D3B1415"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Committed to safeguarding to ensure that the welfare of the child is paramount.</w:t>
      </w:r>
    </w:p>
    <w:p w14:paraId="4E7E2DBD"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Carry out specific health and developmental screening where identified, or delegate responsibility where appropriate to other team members.</w:t>
      </w:r>
    </w:p>
    <w:p w14:paraId="59AD89C5"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Facilitate group work for health promotion programs.</w:t>
      </w:r>
    </w:p>
    <w:p w14:paraId="718B29CC" w14:textId="77777777" w:rsidR="009477CE" w:rsidRPr="00671F09" w:rsidRDefault="009477CE" w:rsidP="009477CE">
      <w:pPr>
        <w:pStyle w:val="ListParagraph"/>
        <w:numPr>
          <w:ilvl w:val="0"/>
          <w:numId w:val="9"/>
        </w:numPr>
        <w:jc w:val="both"/>
      </w:pPr>
      <w:r w:rsidRPr="00671F09">
        <w:rPr>
          <w:color w:val="000000"/>
        </w:rPr>
        <w:t>Work in partnership respecting equality and valuing diversity.</w:t>
      </w:r>
    </w:p>
    <w:p w14:paraId="02CF7225" w14:textId="77777777" w:rsidR="009477CE" w:rsidRPr="00671F09" w:rsidRDefault="009477CE" w:rsidP="009477CE">
      <w:pPr>
        <w:pStyle w:val="Normal1"/>
        <w:numPr>
          <w:ilvl w:val="0"/>
          <w:numId w:val="9"/>
        </w:numPr>
        <w:rPr>
          <w:rFonts w:cs="Arial"/>
          <w:bCs/>
          <w:sz w:val="22"/>
          <w:szCs w:val="22"/>
        </w:rPr>
      </w:pPr>
      <w:r w:rsidRPr="00671F09">
        <w:rPr>
          <w:rFonts w:cs="Arial"/>
          <w:bCs/>
          <w:sz w:val="22"/>
          <w:szCs w:val="22"/>
        </w:rPr>
        <w:t>Participate in the evaluation and review of the post with team manager and service lead.</w:t>
      </w:r>
    </w:p>
    <w:p w14:paraId="6B5AB2CE" w14:textId="77777777" w:rsidR="009477CE" w:rsidRPr="00671F09" w:rsidRDefault="009477CE" w:rsidP="009477CE">
      <w:pPr>
        <w:pStyle w:val="Normal1"/>
        <w:numPr>
          <w:ilvl w:val="0"/>
          <w:numId w:val="9"/>
        </w:numPr>
        <w:rPr>
          <w:rFonts w:cs="Arial"/>
          <w:bCs/>
          <w:sz w:val="22"/>
          <w:szCs w:val="22"/>
        </w:rPr>
      </w:pPr>
      <w:r w:rsidRPr="00671F09">
        <w:rPr>
          <w:rFonts w:cs="Arial"/>
          <w:sz w:val="22"/>
          <w:szCs w:val="22"/>
        </w:rPr>
        <w:t>To support the development and retainment of all new staff through the staff induction and mentoring process.</w:t>
      </w:r>
    </w:p>
    <w:p w14:paraId="118A7FFA" w14:textId="77777777" w:rsidR="009477CE" w:rsidRPr="00671F09" w:rsidRDefault="009477CE" w:rsidP="009477CE">
      <w:pPr>
        <w:pStyle w:val="Normal1"/>
        <w:ind w:left="720"/>
        <w:rPr>
          <w:rFonts w:cs="Arial"/>
          <w:bCs/>
          <w:sz w:val="22"/>
          <w:szCs w:val="22"/>
        </w:rPr>
      </w:pPr>
    </w:p>
    <w:p w14:paraId="0A23F676" w14:textId="77777777" w:rsidR="009477CE" w:rsidRPr="00671F09" w:rsidRDefault="009477CE" w:rsidP="009477CE">
      <w:pPr>
        <w:jc w:val="both"/>
        <w:rPr>
          <w:rFonts w:ascii="Arial" w:hAnsi="Arial" w:cs="Arial"/>
          <w:b/>
          <w:color w:val="000000"/>
          <w:sz w:val="22"/>
          <w:szCs w:val="22"/>
        </w:rPr>
      </w:pPr>
      <w:r w:rsidRPr="00671F09">
        <w:rPr>
          <w:rFonts w:ascii="Arial" w:hAnsi="Arial" w:cs="Arial"/>
          <w:b/>
          <w:color w:val="000000"/>
          <w:sz w:val="22"/>
          <w:szCs w:val="22"/>
        </w:rPr>
        <w:t>Analysis, judgements and decision making</w:t>
      </w:r>
    </w:p>
    <w:p w14:paraId="20B2C8E3" w14:textId="77777777" w:rsidR="009477CE" w:rsidRPr="00671F09" w:rsidRDefault="009477CE" w:rsidP="009477CE">
      <w:pPr>
        <w:jc w:val="both"/>
        <w:rPr>
          <w:rFonts w:ascii="Arial" w:hAnsi="Arial" w:cs="Arial"/>
          <w:b/>
          <w:color w:val="000000"/>
          <w:sz w:val="22"/>
          <w:szCs w:val="22"/>
        </w:rPr>
      </w:pPr>
    </w:p>
    <w:p w14:paraId="05D172E7"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Assess the physical, developmental and emotional needs of children within the context of the family and environment.</w:t>
      </w:r>
    </w:p>
    <w:p w14:paraId="4F31B181"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 xml:space="preserve">Assess the need for further support for disadvantaged families and those in need of safeguarding. </w:t>
      </w:r>
    </w:p>
    <w:p w14:paraId="4073746F"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Innovate and implement identified target services to reduce health inequalities.</w:t>
      </w:r>
    </w:p>
    <w:p w14:paraId="2846A69C"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sz w:val="22"/>
          <w:szCs w:val="22"/>
        </w:rPr>
        <w:t xml:space="preserve">Access Safeguarding Supervision, Clinical Supervision and Management Supervision as stated within the current organisations policy documents. </w:t>
      </w:r>
    </w:p>
    <w:p w14:paraId="397271CF"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Manage, analyse and communicate information relating to health and performance data.</w:t>
      </w:r>
    </w:p>
    <w:p w14:paraId="7684E272" w14:textId="77777777" w:rsidR="009477CE" w:rsidRPr="00671F09" w:rsidRDefault="009477CE" w:rsidP="009477C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Contribute to the audit and evaluation of service delivery to drive improvement and provide quality assurance.</w:t>
      </w:r>
    </w:p>
    <w:p w14:paraId="62F01DDB"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2"/>
          <w:szCs w:val="22"/>
        </w:rPr>
      </w:pPr>
    </w:p>
    <w:p w14:paraId="30B650DF" w14:textId="77777777" w:rsidR="009477CE" w:rsidRPr="00671F09" w:rsidRDefault="009477CE" w:rsidP="009477CE">
      <w:pPr>
        <w:jc w:val="both"/>
        <w:rPr>
          <w:rFonts w:ascii="Arial" w:hAnsi="Arial" w:cs="Arial"/>
          <w:b/>
          <w:sz w:val="22"/>
          <w:szCs w:val="22"/>
        </w:rPr>
      </w:pPr>
    </w:p>
    <w:p w14:paraId="5D494D95" w14:textId="77777777" w:rsidR="009477CE" w:rsidRPr="00671F09" w:rsidRDefault="009477CE" w:rsidP="009477CE">
      <w:pPr>
        <w:jc w:val="both"/>
        <w:rPr>
          <w:rFonts w:ascii="Arial" w:hAnsi="Arial" w:cs="Arial"/>
          <w:b/>
          <w:sz w:val="22"/>
          <w:szCs w:val="22"/>
        </w:rPr>
      </w:pPr>
      <w:r w:rsidRPr="00671F09">
        <w:rPr>
          <w:rFonts w:ascii="Arial" w:hAnsi="Arial" w:cs="Arial"/>
          <w:b/>
          <w:sz w:val="22"/>
          <w:szCs w:val="22"/>
        </w:rPr>
        <w:t>Planning and Organising</w:t>
      </w:r>
    </w:p>
    <w:p w14:paraId="60322D69" w14:textId="77777777" w:rsidR="009477CE" w:rsidRPr="00671F09" w:rsidRDefault="009477CE" w:rsidP="009477CE">
      <w:pPr>
        <w:jc w:val="both"/>
        <w:rPr>
          <w:rFonts w:ascii="Arial" w:hAnsi="Arial" w:cs="Arial"/>
          <w:color w:val="000000"/>
          <w:sz w:val="22"/>
          <w:szCs w:val="22"/>
        </w:rPr>
      </w:pPr>
    </w:p>
    <w:p w14:paraId="0004FEA6"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Lead and deliver the Healthy Child Programme, in line with local standard operating guidance.</w:t>
      </w:r>
    </w:p>
    <w:p w14:paraId="5AA9D030"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Deliver health promotion relevant to local need.</w:t>
      </w:r>
    </w:p>
    <w:p w14:paraId="3FA4AFE2"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Assist and take the lead in project development to meet the service needs and relevant KPI’s</w:t>
      </w:r>
    </w:p>
    <w:p w14:paraId="2BFC4EC3"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Plan, organise and evaluate straightforward and complex activities or programmes.</w:t>
      </w:r>
    </w:p>
    <w:p w14:paraId="09666AA1"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 xml:space="preserve">Plan and organise own workload </w:t>
      </w:r>
    </w:p>
    <w:p w14:paraId="39156985"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Be able to deliver presentations to a multi-agency audience</w:t>
      </w:r>
    </w:p>
    <w:p w14:paraId="057DF4A7"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Provide a suitable learning programme for pre/post registration nursing students and new members to the Public Health Nursing Team, through the development of induction programmes, mentorship and preceptorship.</w:t>
      </w:r>
    </w:p>
    <w:p w14:paraId="4C1F5C45"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Ensure that young people actively participate in the design delivery and evaluation of the service. Developing a range of systems to ensure that children and young people are heard as part of the participation strategy.</w:t>
      </w:r>
    </w:p>
    <w:p w14:paraId="6A23A658"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Manage own workload, reporting issues to the Public Health Nursing Managers when difficulties arise, offering solutions where possible.</w:t>
      </w:r>
    </w:p>
    <w:p w14:paraId="74B171A8"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color w:val="000000"/>
          <w:sz w:val="22"/>
          <w:szCs w:val="22"/>
        </w:rPr>
      </w:pPr>
    </w:p>
    <w:p w14:paraId="56622541"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color w:val="000000"/>
          <w:sz w:val="22"/>
          <w:szCs w:val="22"/>
        </w:rPr>
      </w:pPr>
    </w:p>
    <w:p w14:paraId="0E3C05C2" w14:textId="77777777" w:rsidR="009477CE" w:rsidRPr="00671F09" w:rsidRDefault="009477CE" w:rsidP="009477CE">
      <w:pPr>
        <w:jc w:val="both"/>
        <w:rPr>
          <w:rFonts w:ascii="Arial" w:hAnsi="Arial" w:cs="Arial"/>
          <w:b/>
          <w:color w:val="000000"/>
          <w:sz w:val="22"/>
          <w:szCs w:val="22"/>
        </w:rPr>
      </w:pPr>
    </w:p>
    <w:p w14:paraId="11C0A11F" w14:textId="77777777" w:rsidR="009477CE" w:rsidRPr="00671F09" w:rsidRDefault="009477CE" w:rsidP="009477CE">
      <w:pPr>
        <w:jc w:val="both"/>
        <w:rPr>
          <w:rFonts w:ascii="Arial" w:hAnsi="Arial" w:cs="Arial"/>
          <w:b/>
          <w:color w:val="000000"/>
          <w:sz w:val="22"/>
          <w:szCs w:val="22"/>
        </w:rPr>
      </w:pPr>
    </w:p>
    <w:p w14:paraId="2FB5A078" w14:textId="7480F194" w:rsidR="009477CE" w:rsidRPr="00671F09" w:rsidRDefault="009477CE" w:rsidP="009477CE">
      <w:pPr>
        <w:jc w:val="both"/>
        <w:rPr>
          <w:rFonts w:ascii="Arial" w:hAnsi="Arial" w:cs="Arial"/>
          <w:b/>
          <w:color w:val="000000"/>
          <w:sz w:val="22"/>
          <w:szCs w:val="22"/>
        </w:rPr>
      </w:pPr>
      <w:r w:rsidRPr="00671F09">
        <w:rPr>
          <w:rFonts w:ascii="Arial" w:hAnsi="Arial" w:cs="Arial"/>
          <w:b/>
          <w:color w:val="000000"/>
          <w:sz w:val="22"/>
          <w:szCs w:val="22"/>
        </w:rPr>
        <w:lastRenderedPageBreak/>
        <w:t>Clinical</w:t>
      </w:r>
    </w:p>
    <w:p w14:paraId="65D9EFE3" w14:textId="77777777" w:rsidR="009477CE" w:rsidRPr="00671F09" w:rsidRDefault="009477CE" w:rsidP="009477CE">
      <w:pPr>
        <w:jc w:val="both"/>
        <w:rPr>
          <w:rFonts w:ascii="Arial" w:hAnsi="Arial" w:cs="Arial"/>
          <w:color w:val="000000"/>
          <w:sz w:val="22"/>
          <w:szCs w:val="22"/>
        </w:rPr>
      </w:pPr>
    </w:p>
    <w:p w14:paraId="74D4BE90"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Undertake and delegate health assessments of individuals in a wide range of environments and across a broad spectrum.</w:t>
      </w:r>
    </w:p>
    <w:p w14:paraId="209F981F"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Maintain accurate and comprehensive nursing administrative and statistical records, regularly providing management with returns and statistics as requested and required by Solutions 4 health, ensuring legal requirements are met.</w:t>
      </w:r>
    </w:p>
    <w:p w14:paraId="259B8FD7"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Work in partnership with staff and clients to assess, plan, implement and evaluate programmes of care for individuals and families.</w:t>
      </w:r>
    </w:p>
    <w:p w14:paraId="5BE9F5E2"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Support children, young people and their parents/carers and schools to manage children with long term conditions.</w:t>
      </w:r>
    </w:p>
    <w:p w14:paraId="398AC395"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 xml:space="preserve">Deliver programmes of care in accordance with Health Visiting and School Nursing Standard Operating </w:t>
      </w:r>
      <w:r w:rsidRPr="00671F09">
        <w:rPr>
          <w:rFonts w:ascii="Arial" w:hAnsi="Arial" w:cs="Arial"/>
          <w:sz w:val="22"/>
          <w:szCs w:val="22"/>
        </w:rPr>
        <w:t xml:space="preserve">Guidance </w:t>
      </w:r>
      <w:r w:rsidRPr="00671F09">
        <w:rPr>
          <w:rFonts w:ascii="Arial" w:hAnsi="Arial" w:cs="Arial"/>
          <w:color w:val="000000"/>
          <w:sz w:val="22"/>
          <w:szCs w:val="22"/>
        </w:rPr>
        <w:t>and Care Pathways.</w:t>
      </w:r>
    </w:p>
    <w:p w14:paraId="1B7DF4DC"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color w:val="000000"/>
          <w:sz w:val="22"/>
          <w:szCs w:val="22"/>
        </w:rPr>
        <w:t xml:space="preserve">Promote the health, wellbeing and developmental needs of children and young </w:t>
      </w:r>
      <w:r w:rsidRPr="00671F09">
        <w:rPr>
          <w:rFonts w:ascii="Arial" w:hAnsi="Arial" w:cs="Arial"/>
          <w:sz w:val="22"/>
          <w:szCs w:val="22"/>
        </w:rPr>
        <w:t>people aged 0 -25 and their families.</w:t>
      </w:r>
    </w:p>
    <w:p w14:paraId="4A276B92"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Promote the safeguarding of children through multi-disciplinary team working.</w:t>
      </w:r>
    </w:p>
    <w:p w14:paraId="65569D19"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Ensure that confidentiality and the rights of consent relating to young people are followed and that young people are treated with dignity, respect and empathy and in a non-judgemental manner by all members of the Public Health Nursing team following Department of Health and Education Guidelines.</w:t>
      </w:r>
    </w:p>
    <w:p w14:paraId="46D5B8D9"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Encourage staff to work within the framework of professional accountability.</w:t>
      </w:r>
    </w:p>
    <w:p w14:paraId="102144D6" w14:textId="77777777" w:rsidR="009477CE" w:rsidRPr="00671F09" w:rsidRDefault="009477CE" w:rsidP="009477CE">
      <w:pPr>
        <w:pStyle w:val="ListParagraph"/>
        <w:numPr>
          <w:ilvl w:val="0"/>
          <w:numId w:val="7"/>
        </w:numPr>
        <w:jc w:val="both"/>
        <w:rPr>
          <w:color w:val="000000"/>
        </w:rPr>
      </w:pPr>
      <w:r w:rsidRPr="00671F09">
        <w:rPr>
          <w:color w:val="000000"/>
        </w:rPr>
        <w:t>Manage issues relating to staff such as annual leave, sickness, complaint investigations and contribute to any issues relating to staff competency.</w:t>
      </w:r>
    </w:p>
    <w:p w14:paraId="675A7DB6" w14:textId="77777777" w:rsidR="009477CE" w:rsidRPr="00671F09" w:rsidRDefault="009477CE" w:rsidP="009477CE">
      <w:pPr>
        <w:pStyle w:val="ListParagraph"/>
        <w:jc w:val="both"/>
        <w:rPr>
          <w:color w:val="000000"/>
        </w:rPr>
      </w:pPr>
    </w:p>
    <w:p w14:paraId="1595A342"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p>
    <w:p w14:paraId="28A4E349"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sz w:val="22"/>
          <w:szCs w:val="22"/>
          <w:u w:val="single"/>
        </w:rPr>
      </w:pPr>
      <w:r w:rsidRPr="00671F09">
        <w:rPr>
          <w:rFonts w:ascii="Arial" w:hAnsi="Arial" w:cs="Arial"/>
          <w:b/>
          <w:color w:val="000000"/>
          <w:sz w:val="22"/>
          <w:szCs w:val="22"/>
          <w:u w:val="single"/>
        </w:rPr>
        <w:t>Professional</w:t>
      </w:r>
    </w:p>
    <w:p w14:paraId="58B025DC" w14:textId="77777777" w:rsidR="009477CE" w:rsidRPr="00671F09" w:rsidRDefault="009477CE" w:rsidP="009477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p>
    <w:p w14:paraId="78A9478E" w14:textId="77777777" w:rsidR="009477CE" w:rsidRPr="00671F09" w:rsidRDefault="009477CE" w:rsidP="009477CE">
      <w:pPr>
        <w:pStyle w:val="ListParagraph"/>
        <w:numPr>
          <w:ilvl w:val="0"/>
          <w:numId w:val="8"/>
        </w:numPr>
        <w:jc w:val="both"/>
        <w:rPr>
          <w:color w:val="000000"/>
        </w:rPr>
      </w:pPr>
      <w:r w:rsidRPr="00671F09">
        <w:rPr>
          <w:color w:val="000000"/>
        </w:rPr>
        <w:t>To work in a safe manner at all times and comply with S4H, NMC and health and safety policies and procedures at all times.</w:t>
      </w:r>
    </w:p>
    <w:p w14:paraId="112AFC3D"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Work within a framework that actively supports clinical governance principles.  Participate in activities relating to the promotion of the quality of services including audit.</w:t>
      </w:r>
    </w:p>
    <w:p w14:paraId="391B6822"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2"/>
          <w:szCs w:val="22"/>
        </w:rPr>
      </w:pPr>
      <w:r w:rsidRPr="00671F09">
        <w:rPr>
          <w:rFonts w:ascii="Arial" w:hAnsi="Arial" w:cs="Arial"/>
          <w:color w:val="000000"/>
          <w:sz w:val="22"/>
          <w:szCs w:val="22"/>
        </w:rPr>
        <w:t>Support development by attending training</w:t>
      </w:r>
    </w:p>
    <w:p w14:paraId="6B76AE20"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sz w:val="22"/>
          <w:szCs w:val="22"/>
        </w:rPr>
      </w:pPr>
      <w:r w:rsidRPr="00671F09">
        <w:rPr>
          <w:rFonts w:ascii="Arial" w:hAnsi="Arial" w:cs="Arial"/>
          <w:color w:val="000000"/>
          <w:sz w:val="22"/>
          <w:szCs w:val="22"/>
        </w:rPr>
        <w:t>Develop practice in response to changing needs to specific groups in accordance with NMC Code of Professional conduct (2015).</w:t>
      </w:r>
    </w:p>
    <w:p w14:paraId="4302F04B"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 xml:space="preserve">Prepare and write reports to the Quality and Safety Assurance Committee </w:t>
      </w:r>
    </w:p>
    <w:p w14:paraId="62C95206" w14:textId="77777777" w:rsidR="009477CE" w:rsidRPr="00671F09" w:rsidRDefault="009477CE" w:rsidP="009477C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71F09">
        <w:rPr>
          <w:rFonts w:ascii="Arial" w:hAnsi="Arial" w:cs="Arial"/>
          <w:sz w:val="22"/>
          <w:szCs w:val="22"/>
        </w:rPr>
        <w:t>Ensure personal portfolio is kept up to date in line with the NMC’s revalidation requirements</w:t>
      </w:r>
    </w:p>
    <w:p w14:paraId="6E0143BA" w14:textId="0930D5CD" w:rsidR="00CA5AA2" w:rsidRPr="00671F09" w:rsidRDefault="00CA5AA2" w:rsidP="00CA5AA2">
      <w:pPr>
        <w:jc w:val="both"/>
        <w:rPr>
          <w:rFonts w:ascii="Arial" w:hAnsi="Arial" w:cs="Arial"/>
        </w:rPr>
      </w:pPr>
    </w:p>
    <w:p w14:paraId="76DD4940" w14:textId="57391468" w:rsidR="00CA5AA2" w:rsidRPr="00671F09" w:rsidRDefault="00CA5AA2" w:rsidP="00CA5AA2">
      <w:pPr>
        <w:jc w:val="both"/>
        <w:rPr>
          <w:rFonts w:ascii="Arial" w:hAnsi="Arial" w:cs="Arial"/>
          <w:sz w:val="22"/>
          <w:szCs w:val="22"/>
        </w:rPr>
      </w:pPr>
    </w:p>
    <w:p w14:paraId="7B30837D" w14:textId="3C152D87" w:rsidR="00CE7E43" w:rsidRPr="00671F09" w:rsidRDefault="002452F4" w:rsidP="005B1119">
      <w:pPr>
        <w:pStyle w:val="BodyA"/>
        <w:jc w:val="both"/>
        <w:rPr>
          <w:rFonts w:cs="Arial"/>
          <w:b/>
          <w:bCs/>
          <w:i/>
          <w:color w:val="FF0000"/>
          <w:sz w:val="22"/>
          <w:szCs w:val="22"/>
          <w:u w:val="single"/>
        </w:rPr>
      </w:pPr>
      <w:r w:rsidRPr="00671F09">
        <w:rPr>
          <w:rFonts w:cs="Arial"/>
          <w:b/>
          <w:bCs/>
          <w:sz w:val="22"/>
          <w:szCs w:val="22"/>
          <w:u w:val="single"/>
        </w:rPr>
        <w:t xml:space="preserve">ADDITIONAL INFORMATION </w:t>
      </w:r>
    </w:p>
    <w:p w14:paraId="0F315DB5" w14:textId="77777777" w:rsidR="00CE7E43" w:rsidRPr="00671F09" w:rsidRDefault="00CE7E43" w:rsidP="005B1119">
      <w:pPr>
        <w:pStyle w:val="BodyA"/>
        <w:jc w:val="both"/>
        <w:rPr>
          <w:rFonts w:cs="Arial"/>
          <w:sz w:val="22"/>
          <w:szCs w:val="22"/>
        </w:rPr>
      </w:pPr>
    </w:p>
    <w:p w14:paraId="73E48FA4" w14:textId="77777777" w:rsidR="00CE7E43" w:rsidRPr="00671F09" w:rsidRDefault="00CE7E43" w:rsidP="005B1119">
      <w:pPr>
        <w:pStyle w:val="Default"/>
        <w:spacing w:after="240"/>
        <w:jc w:val="both"/>
        <w:rPr>
          <w:color w:val="auto"/>
          <w:sz w:val="22"/>
          <w:szCs w:val="22"/>
        </w:rPr>
      </w:pPr>
      <w:r w:rsidRPr="00671F09">
        <w:rPr>
          <w:b/>
          <w:bCs/>
          <w:color w:val="auto"/>
          <w:sz w:val="22"/>
          <w:szCs w:val="22"/>
          <w:u w:val="single"/>
        </w:rPr>
        <w:t>Other Duties</w:t>
      </w:r>
      <w:r w:rsidRPr="00671F09">
        <w:rPr>
          <w:color w:val="auto"/>
          <w:sz w:val="22"/>
          <w:szCs w:val="22"/>
        </w:rPr>
        <w:t xml:space="preserve"> </w:t>
      </w:r>
    </w:p>
    <w:p w14:paraId="22676AD6" w14:textId="77777777" w:rsidR="0066363C" w:rsidRPr="00671F09" w:rsidRDefault="00CE7E43" w:rsidP="0066363C">
      <w:pPr>
        <w:pStyle w:val="Default"/>
        <w:spacing w:after="240"/>
        <w:jc w:val="both"/>
        <w:rPr>
          <w:color w:val="auto"/>
          <w:sz w:val="22"/>
          <w:szCs w:val="22"/>
        </w:rPr>
      </w:pPr>
      <w:r w:rsidRPr="00671F09">
        <w:rPr>
          <w:color w:val="auto"/>
          <w:sz w:val="22"/>
          <w:szCs w:val="22"/>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747A48B7" w14:textId="77777777" w:rsidR="001419F2" w:rsidRPr="00671F09" w:rsidRDefault="00536F13" w:rsidP="00536F13">
      <w:pPr>
        <w:pStyle w:val="Default"/>
        <w:spacing w:after="240"/>
        <w:jc w:val="both"/>
        <w:rPr>
          <w:bCs/>
          <w:color w:val="auto"/>
          <w:sz w:val="22"/>
          <w:szCs w:val="22"/>
        </w:rPr>
      </w:pPr>
      <w:r w:rsidRPr="00671F09">
        <w:rPr>
          <w:bCs/>
          <w:color w:val="auto"/>
          <w:sz w:val="22"/>
          <w:szCs w:val="22"/>
        </w:rPr>
        <w:t xml:space="preserve">The post holder may be required to work flexibly to meet the needs of the local population. This may include some occasional evening and weekend work. </w:t>
      </w:r>
    </w:p>
    <w:p w14:paraId="12447E6F"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lastRenderedPageBreak/>
        <w:t xml:space="preserve">Information Governance </w:t>
      </w:r>
    </w:p>
    <w:p w14:paraId="68B315CE" w14:textId="77777777" w:rsidR="00CE7E43" w:rsidRPr="00671F09" w:rsidRDefault="00CE7E43" w:rsidP="005B1119">
      <w:pPr>
        <w:pStyle w:val="BodyA"/>
        <w:jc w:val="both"/>
        <w:rPr>
          <w:rFonts w:cs="Arial"/>
          <w:color w:val="auto"/>
          <w:sz w:val="22"/>
          <w:szCs w:val="22"/>
        </w:rPr>
      </w:pPr>
    </w:p>
    <w:p w14:paraId="3958637E"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Employees of S4H must comply with the provisions of the Data Protection Act 1998. The post holder must not; either during the course of their employment, or following termination of their employment, disclose any information relating to service users or employees, or of the lawful business practices, of the organisation. </w:t>
      </w:r>
    </w:p>
    <w:p w14:paraId="0EEDA295" w14:textId="77777777" w:rsidR="00CE7E43" w:rsidRPr="00671F09" w:rsidRDefault="00CE7E43" w:rsidP="005B1119">
      <w:pPr>
        <w:pStyle w:val="BodyA"/>
        <w:jc w:val="both"/>
        <w:rPr>
          <w:rFonts w:cs="Arial"/>
          <w:color w:val="auto"/>
          <w:sz w:val="22"/>
          <w:szCs w:val="22"/>
        </w:rPr>
      </w:pPr>
    </w:p>
    <w:p w14:paraId="4D82DE62"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The post holder will be required, when and where appropriate to the role, to comply with the processing of requests under the Freedom of Information Act 2000.</w:t>
      </w:r>
    </w:p>
    <w:p w14:paraId="309A2E8B" w14:textId="77777777" w:rsidR="00692FAA" w:rsidRPr="00671F09" w:rsidRDefault="00692FAA" w:rsidP="005B1119">
      <w:pPr>
        <w:pStyle w:val="BodyA"/>
        <w:jc w:val="both"/>
        <w:rPr>
          <w:rFonts w:cs="Arial"/>
          <w:color w:val="auto"/>
          <w:sz w:val="22"/>
          <w:szCs w:val="22"/>
        </w:rPr>
      </w:pPr>
    </w:p>
    <w:p w14:paraId="25F85547"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The post holder must comply with S4H policies that protect the information assets of the </w:t>
      </w:r>
      <w:proofErr w:type="spellStart"/>
      <w:r w:rsidRPr="00671F09">
        <w:rPr>
          <w:rFonts w:cs="Arial"/>
          <w:color w:val="auto"/>
          <w:sz w:val="22"/>
          <w:szCs w:val="22"/>
        </w:rPr>
        <w:t>organisation</w:t>
      </w:r>
      <w:proofErr w:type="spellEnd"/>
      <w:r w:rsidRPr="00671F09">
        <w:rPr>
          <w:rFonts w:cs="Arial"/>
          <w:color w:val="auto"/>
          <w:sz w:val="22"/>
          <w:szCs w:val="22"/>
        </w:rPr>
        <w:t xml:space="preserve"> from </w:t>
      </w:r>
      <w:r w:rsidRPr="00671F09">
        <w:rPr>
          <w:rFonts w:cs="Arial"/>
          <w:color w:val="auto"/>
          <w:sz w:val="22"/>
          <w:szCs w:val="22"/>
          <w:lang w:val="en-GB"/>
        </w:rPr>
        <w:t>unauthorised</w:t>
      </w:r>
      <w:r w:rsidRPr="00671F09">
        <w:rPr>
          <w:rFonts w:cs="Arial"/>
          <w:color w:val="auto"/>
          <w:sz w:val="22"/>
          <w:szCs w:val="22"/>
        </w:rPr>
        <w:t xml:space="preserve"> disclosure, modification, destruction, inappropriate access or use. </w:t>
      </w:r>
    </w:p>
    <w:p w14:paraId="42EC42E9" w14:textId="77777777" w:rsidR="00CE7E43" w:rsidRPr="00671F09" w:rsidRDefault="00CE7E43" w:rsidP="005B1119">
      <w:pPr>
        <w:pStyle w:val="BodyA"/>
        <w:jc w:val="both"/>
        <w:rPr>
          <w:rFonts w:cs="Arial"/>
          <w:color w:val="auto"/>
          <w:sz w:val="22"/>
          <w:szCs w:val="22"/>
        </w:rPr>
      </w:pPr>
    </w:p>
    <w:p w14:paraId="7CCFAE5F"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The post holder will be responsible for maintaining all clinical and/or corporate records that fall within the remit of this role to the standards in S4H's records management policies, and data quality processes and standards. </w:t>
      </w:r>
    </w:p>
    <w:p w14:paraId="46616886" w14:textId="77777777" w:rsidR="00CE7E43" w:rsidRPr="00671F09" w:rsidRDefault="00CE7E43" w:rsidP="005B1119">
      <w:pPr>
        <w:pStyle w:val="BodyA"/>
        <w:jc w:val="both"/>
        <w:rPr>
          <w:rFonts w:cs="Arial"/>
          <w:color w:val="auto"/>
          <w:sz w:val="22"/>
          <w:szCs w:val="22"/>
        </w:rPr>
      </w:pPr>
    </w:p>
    <w:p w14:paraId="21F3B9D1"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t xml:space="preserve">Health &amp; Safety </w:t>
      </w:r>
    </w:p>
    <w:p w14:paraId="1E2C584D" w14:textId="77777777" w:rsidR="00CE7E43" w:rsidRPr="00671F09" w:rsidRDefault="00CE7E43" w:rsidP="005B1119">
      <w:pPr>
        <w:pStyle w:val="BodyA"/>
        <w:jc w:val="both"/>
        <w:rPr>
          <w:rFonts w:cs="Arial"/>
          <w:b/>
          <w:bCs/>
          <w:color w:val="auto"/>
          <w:sz w:val="22"/>
          <w:szCs w:val="22"/>
        </w:rPr>
      </w:pPr>
    </w:p>
    <w:p w14:paraId="26443F7E"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Compliance with the Health &amp; Safety at Work Act 1974 – the post holder is required to fulfill a proactive role towards the management of risk in all of their actions. This entails the risk assessment of all situations, the taking of appropriate actions and reporting of all incidents, near misses and hazards, and a statutory duty of care for their own personal safety and that of others who may be affected by their acts or omissions. </w:t>
      </w:r>
    </w:p>
    <w:p w14:paraId="23447D1F" w14:textId="77777777" w:rsidR="00CE7E43" w:rsidRPr="00671F09" w:rsidRDefault="00CE7E43" w:rsidP="005B1119">
      <w:pPr>
        <w:pStyle w:val="BodyA"/>
        <w:jc w:val="both"/>
        <w:rPr>
          <w:rFonts w:cs="Arial"/>
          <w:b/>
          <w:bCs/>
          <w:color w:val="auto"/>
          <w:sz w:val="22"/>
          <w:szCs w:val="22"/>
        </w:rPr>
      </w:pPr>
    </w:p>
    <w:p w14:paraId="1580D885"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t xml:space="preserve">Safeguarding is Everyone's Business </w:t>
      </w:r>
    </w:p>
    <w:p w14:paraId="0AFF1A05" w14:textId="77777777" w:rsidR="00CE7E43" w:rsidRPr="00671F09" w:rsidRDefault="00CE7E43" w:rsidP="005B1119">
      <w:pPr>
        <w:pStyle w:val="BodyA"/>
        <w:jc w:val="both"/>
        <w:rPr>
          <w:rFonts w:cs="Arial"/>
          <w:b/>
          <w:bCs/>
          <w:color w:val="auto"/>
          <w:sz w:val="22"/>
          <w:szCs w:val="22"/>
        </w:rPr>
      </w:pPr>
    </w:p>
    <w:p w14:paraId="7795F207" w14:textId="77777777" w:rsidR="009C6657" w:rsidRPr="00671F09" w:rsidRDefault="00CE7E43" w:rsidP="005B1119">
      <w:pPr>
        <w:pStyle w:val="BodyA"/>
        <w:jc w:val="both"/>
        <w:rPr>
          <w:rFonts w:cs="Arial"/>
          <w:color w:val="auto"/>
          <w:sz w:val="22"/>
          <w:szCs w:val="22"/>
        </w:rPr>
      </w:pPr>
      <w:r w:rsidRPr="00671F09">
        <w:rPr>
          <w:rFonts w:cs="Arial"/>
          <w:color w:val="auto"/>
          <w:sz w:val="22"/>
          <w:szCs w:val="22"/>
        </w:rPr>
        <w:t xml:space="preserve">S4H has a responsibility to ensure that all children, young people and adults are adequately safeguarded and protected. </w:t>
      </w:r>
      <w:r w:rsidR="00383ED0" w:rsidRPr="00671F09">
        <w:rPr>
          <w:rFonts w:cs="Arial"/>
          <w:color w:val="auto"/>
          <w:sz w:val="22"/>
          <w:szCs w:val="22"/>
        </w:rPr>
        <w:t>Therefore</w:t>
      </w:r>
      <w:r w:rsidRPr="00671F09">
        <w:rPr>
          <w:rFonts w:cs="Arial"/>
          <w:color w:val="auto"/>
          <w:sz w:val="22"/>
          <w:szCs w:val="22"/>
        </w:rPr>
        <w:t xml:space="preserve">, all S4H employees, temporary staff and volunteers are required to adhere to S4H safeguarding policies and procedures in addition to local and national safeguarding policies and to act upon any concerns in accordance with them. </w:t>
      </w:r>
    </w:p>
    <w:p w14:paraId="4E72E9EF" w14:textId="77777777" w:rsidR="009C6657" w:rsidRPr="00671F09" w:rsidRDefault="009C6657" w:rsidP="005B1119">
      <w:pPr>
        <w:pStyle w:val="BodyA"/>
        <w:jc w:val="both"/>
        <w:rPr>
          <w:rFonts w:cs="Arial"/>
          <w:color w:val="auto"/>
          <w:sz w:val="22"/>
          <w:szCs w:val="22"/>
        </w:rPr>
      </w:pPr>
    </w:p>
    <w:p w14:paraId="2985452D" w14:textId="77777777" w:rsidR="00CE7E43" w:rsidRPr="00671F09" w:rsidRDefault="00066FFB" w:rsidP="005B1119">
      <w:pPr>
        <w:pStyle w:val="BodyA"/>
        <w:jc w:val="both"/>
        <w:rPr>
          <w:rFonts w:cs="Arial"/>
          <w:color w:val="auto"/>
          <w:sz w:val="22"/>
          <w:szCs w:val="22"/>
        </w:rPr>
      </w:pPr>
      <w:r w:rsidRPr="00671F09">
        <w:rPr>
          <w:rFonts w:cs="Arial"/>
          <w:color w:val="auto"/>
          <w:sz w:val="22"/>
          <w:szCs w:val="22"/>
        </w:rPr>
        <w:t>For children you should be aware of your responsibilities detailed in the ‘4 Local Safeguarding Children Boards Child Protection Procedures’ and for adults as detailed in the Care and Support Statutory Guidance issued under the Care Act (2014).</w:t>
      </w:r>
    </w:p>
    <w:p w14:paraId="78BB9088" w14:textId="77777777" w:rsidR="006E4884" w:rsidRPr="00671F09" w:rsidRDefault="006E4884" w:rsidP="005B1119">
      <w:pPr>
        <w:pStyle w:val="BodyA"/>
        <w:jc w:val="both"/>
        <w:rPr>
          <w:rFonts w:cs="Arial"/>
          <w:b/>
          <w:bCs/>
          <w:color w:val="auto"/>
          <w:sz w:val="22"/>
          <w:szCs w:val="22"/>
          <w:u w:val="single"/>
        </w:rPr>
      </w:pPr>
    </w:p>
    <w:p w14:paraId="4EA4B2A8"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t xml:space="preserve">Training &amp; Professional Development </w:t>
      </w:r>
    </w:p>
    <w:p w14:paraId="1F66BD9C" w14:textId="77777777" w:rsidR="00CE7E43" w:rsidRPr="00671F09" w:rsidRDefault="00CE7E43" w:rsidP="005B1119">
      <w:pPr>
        <w:pStyle w:val="BodyA"/>
        <w:jc w:val="both"/>
        <w:rPr>
          <w:rFonts w:cs="Arial"/>
          <w:color w:val="auto"/>
          <w:sz w:val="22"/>
          <w:szCs w:val="22"/>
        </w:rPr>
      </w:pPr>
    </w:p>
    <w:p w14:paraId="4384D6B3"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The post holder will work within the NMC Code of Professional Conduct and demonstrate relevant professional development activities including CPD, clinical updates, attendance at Journal clubs and production of portfolios. </w:t>
      </w:r>
    </w:p>
    <w:p w14:paraId="5A2D6060" w14:textId="77777777" w:rsidR="00CE7E43" w:rsidRPr="00671F09" w:rsidRDefault="00CE7E43" w:rsidP="005B1119">
      <w:pPr>
        <w:pStyle w:val="BodyA"/>
        <w:jc w:val="both"/>
        <w:rPr>
          <w:rFonts w:cs="Arial"/>
          <w:color w:val="auto"/>
          <w:sz w:val="22"/>
          <w:szCs w:val="22"/>
        </w:rPr>
      </w:pPr>
    </w:p>
    <w:p w14:paraId="19D72A6E"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The post holder must attend any training that is identified as mandatory to their role. </w:t>
      </w:r>
    </w:p>
    <w:p w14:paraId="6E83727C" w14:textId="77777777" w:rsidR="007277DC" w:rsidRPr="00671F09" w:rsidRDefault="007277DC" w:rsidP="005B1119">
      <w:pPr>
        <w:pStyle w:val="BodyA"/>
        <w:jc w:val="both"/>
        <w:rPr>
          <w:rFonts w:cs="Arial"/>
          <w:color w:val="auto"/>
          <w:sz w:val="22"/>
          <w:szCs w:val="22"/>
        </w:rPr>
      </w:pPr>
    </w:p>
    <w:p w14:paraId="43CBE58D" w14:textId="77777777" w:rsidR="007277DC" w:rsidRPr="00671F09" w:rsidRDefault="007277DC" w:rsidP="005B1119">
      <w:pPr>
        <w:jc w:val="both"/>
        <w:rPr>
          <w:rFonts w:ascii="Arial" w:hAnsi="Arial" w:cs="Arial"/>
          <w:b/>
          <w:sz w:val="22"/>
          <w:szCs w:val="22"/>
          <w:u w:val="single"/>
        </w:rPr>
      </w:pPr>
      <w:r w:rsidRPr="00671F09">
        <w:rPr>
          <w:rFonts w:ascii="Arial" w:hAnsi="Arial" w:cs="Arial"/>
          <w:b/>
          <w:sz w:val="22"/>
          <w:szCs w:val="22"/>
          <w:u w:val="single"/>
        </w:rPr>
        <w:t>Clinical Supervision</w:t>
      </w:r>
    </w:p>
    <w:p w14:paraId="00321849" w14:textId="77777777" w:rsidR="007277DC" w:rsidRPr="00671F09" w:rsidRDefault="007277DC" w:rsidP="005B1119">
      <w:pPr>
        <w:jc w:val="both"/>
        <w:rPr>
          <w:rFonts w:ascii="Arial" w:hAnsi="Arial" w:cs="Arial"/>
          <w:b/>
          <w:sz w:val="22"/>
          <w:szCs w:val="22"/>
          <w:u w:val="single"/>
        </w:rPr>
      </w:pPr>
    </w:p>
    <w:p w14:paraId="1CDA55A1" w14:textId="77777777" w:rsidR="007277DC" w:rsidRPr="00671F09" w:rsidRDefault="007277DC" w:rsidP="009C6657">
      <w:pPr>
        <w:jc w:val="both"/>
        <w:rPr>
          <w:rFonts w:ascii="Arial" w:hAnsi="Arial" w:cs="Arial"/>
          <w:sz w:val="22"/>
          <w:szCs w:val="22"/>
        </w:rPr>
      </w:pPr>
      <w:r w:rsidRPr="00671F09">
        <w:rPr>
          <w:rFonts w:ascii="Arial" w:hAnsi="Arial" w:cs="Arial"/>
          <w:sz w:val="22"/>
          <w:szCs w:val="22"/>
        </w:rPr>
        <w:t xml:space="preserve">It is mandatory for all professionally qualified staff and clinical support staff to actively participate in clinical supervision as an integral part of their professional development.  Clinical Supervision will be monitored via agreed review and appraisal mechanisms.  </w:t>
      </w:r>
    </w:p>
    <w:p w14:paraId="7F13C24D" w14:textId="77777777" w:rsidR="001419F2" w:rsidRPr="00671F09" w:rsidRDefault="001419F2" w:rsidP="005B1119">
      <w:pPr>
        <w:pStyle w:val="BodyA"/>
        <w:jc w:val="both"/>
        <w:rPr>
          <w:rFonts w:cs="Arial"/>
          <w:b/>
          <w:bCs/>
          <w:color w:val="auto"/>
          <w:sz w:val="22"/>
          <w:szCs w:val="22"/>
          <w:u w:val="single"/>
        </w:rPr>
      </w:pPr>
    </w:p>
    <w:p w14:paraId="3411F0C5" w14:textId="77777777" w:rsidR="00CE7E43" w:rsidRPr="00671F09" w:rsidRDefault="00CE7E43" w:rsidP="005B1119">
      <w:pPr>
        <w:pStyle w:val="BodyA"/>
        <w:jc w:val="both"/>
        <w:rPr>
          <w:rFonts w:cs="Arial"/>
          <w:b/>
          <w:bCs/>
          <w:color w:val="auto"/>
          <w:sz w:val="22"/>
          <w:szCs w:val="22"/>
        </w:rPr>
      </w:pPr>
      <w:r w:rsidRPr="00671F09">
        <w:rPr>
          <w:rFonts w:cs="Arial"/>
          <w:b/>
          <w:bCs/>
          <w:color w:val="auto"/>
          <w:sz w:val="22"/>
          <w:szCs w:val="22"/>
          <w:u w:val="single"/>
        </w:rPr>
        <w:t xml:space="preserve">Equality, Diversity &amp; Human Rights </w:t>
      </w:r>
    </w:p>
    <w:p w14:paraId="2F4E8584" w14:textId="77777777" w:rsidR="00CE7E43" w:rsidRPr="00671F09" w:rsidRDefault="00CE7E43" w:rsidP="005B1119">
      <w:pPr>
        <w:pStyle w:val="BodyA"/>
        <w:jc w:val="both"/>
        <w:rPr>
          <w:rFonts w:cs="Arial"/>
          <w:color w:val="auto"/>
          <w:sz w:val="22"/>
          <w:szCs w:val="22"/>
        </w:rPr>
      </w:pPr>
    </w:p>
    <w:p w14:paraId="7264EB85"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lastRenderedPageBreak/>
        <w:t>It is the responsibility of every person to act in ways to support equality and diversity and to respect human rights, working within the spirit and detail of legislation including the Equality Act 2010 and the Human Rights Act 1998. S4H is an equal opportunities employer and aims to challenge discrimination, promote equality and respect human rights.</w:t>
      </w:r>
    </w:p>
    <w:p w14:paraId="0CA4DC39" w14:textId="77777777" w:rsidR="00692FAA" w:rsidRPr="00671F09" w:rsidRDefault="00692FAA" w:rsidP="005B1119">
      <w:pPr>
        <w:pStyle w:val="BodyA"/>
        <w:jc w:val="both"/>
        <w:rPr>
          <w:rFonts w:cs="Arial"/>
          <w:b/>
          <w:bCs/>
          <w:color w:val="auto"/>
          <w:sz w:val="22"/>
          <w:szCs w:val="22"/>
          <w:u w:val="single"/>
        </w:rPr>
      </w:pPr>
    </w:p>
    <w:p w14:paraId="2BA12EC1"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t>Quality &amp; Risk</w:t>
      </w:r>
    </w:p>
    <w:p w14:paraId="618B76DB" w14:textId="77777777" w:rsidR="00CE7E43" w:rsidRPr="00671F09" w:rsidRDefault="00CE7E43" w:rsidP="005B1119">
      <w:pPr>
        <w:pStyle w:val="BodyA"/>
        <w:jc w:val="both"/>
        <w:rPr>
          <w:rFonts w:cs="Arial"/>
          <w:color w:val="auto"/>
          <w:sz w:val="22"/>
          <w:szCs w:val="22"/>
        </w:rPr>
      </w:pPr>
    </w:p>
    <w:p w14:paraId="3E5B9A1B"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 xml:space="preserve">S4H requires all of its employees to actively participate in quality improvement and risk management, both at a professional level and service level. The post holder will therefore be required to participate in quality and risk </w:t>
      </w:r>
      <w:r w:rsidR="00E75C73" w:rsidRPr="00671F09">
        <w:rPr>
          <w:rFonts w:cs="Arial"/>
          <w:color w:val="auto"/>
          <w:sz w:val="22"/>
          <w:szCs w:val="22"/>
        </w:rPr>
        <w:t>programs</w:t>
      </w:r>
      <w:r w:rsidRPr="00671F09">
        <w:rPr>
          <w:rFonts w:cs="Arial"/>
          <w:color w:val="auto"/>
          <w:sz w:val="22"/>
          <w:szCs w:val="22"/>
        </w:rPr>
        <w:t xml:space="preserve"> as an integral part of their position. </w:t>
      </w:r>
    </w:p>
    <w:p w14:paraId="5B33E2E3" w14:textId="77777777" w:rsidR="002373E6" w:rsidRPr="00671F09" w:rsidRDefault="002373E6" w:rsidP="005B1119">
      <w:pPr>
        <w:pStyle w:val="BodyA"/>
        <w:jc w:val="both"/>
        <w:rPr>
          <w:rFonts w:cs="Arial"/>
          <w:b/>
          <w:bCs/>
          <w:color w:val="auto"/>
          <w:sz w:val="22"/>
          <w:szCs w:val="22"/>
          <w:u w:val="single"/>
        </w:rPr>
      </w:pPr>
    </w:p>
    <w:p w14:paraId="7093F993" w14:textId="77777777" w:rsidR="00CE7E43" w:rsidRPr="00671F09" w:rsidRDefault="00CE7E43" w:rsidP="005B1119">
      <w:pPr>
        <w:pStyle w:val="BodyA"/>
        <w:jc w:val="both"/>
        <w:rPr>
          <w:rFonts w:cs="Arial"/>
          <w:b/>
          <w:bCs/>
          <w:color w:val="auto"/>
          <w:sz w:val="22"/>
          <w:szCs w:val="22"/>
          <w:u w:val="single"/>
        </w:rPr>
      </w:pPr>
      <w:r w:rsidRPr="00671F09">
        <w:rPr>
          <w:rFonts w:cs="Arial"/>
          <w:b/>
          <w:bCs/>
          <w:color w:val="auto"/>
          <w:sz w:val="22"/>
          <w:szCs w:val="22"/>
          <w:u w:val="single"/>
        </w:rPr>
        <w:t xml:space="preserve">Confidentiality </w:t>
      </w:r>
    </w:p>
    <w:p w14:paraId="77DA77CE" w14:textId="77777777" w:rsidR="00CE7E43" w:rsidRPr="00671F09" w:rsidRDefault="00CE7E43" w:rsidP="005B1119">
      <w:pPr>
        <w:pStyle w:val="BodyA"/>
        <w:jc w:val="both"/>
        <w:rPr>
          <w:rFonts w:cs="Arial"/>
          <w:b/>
          <w:bCs/>
          <w:color w:val="auto"/>
          <w:sz w:val="22"/>
          <w:szCs w:val="22"/>
        </w:rPr>
      </w:pPr>
    </w:p>
    <w:p w14:paraId="13332056" w14:textId="77777777" w:rsidR="00CE7E43" w:rsidRPr="00671F09" w:rsidRDefault="00CE7E43" w:rsidP="005B1119">
      <w:pPr>
        <w:pStyle w:val="BodyA"/>
        <w:jc w:val="both"/>
        <w:rPr>
          <w:rFonts w:cs="Arial"/>
          <w:color w:val="auto"/>
          <w:sz w:val="22"/>
          <w:szCs w:val="22"/>
        </w:rPr>
      </w:pPr>
      <w:r w:rsidRPr="00671F09">
        <w:rPr>
          <w:rFonts w:cs="Arial"/>
          <w:color w:val="auto"/>
          <w:sz w:val="22"/>
          <w:szCs w:val="22"/>
        </w:rPr>
        <w:t>S4H employees are required to exercise discretion and maintain confidentiality at all times</w:t>
      </w:r>
      <w:r w:rsidR="00013F70" w:rsidRPr="00671F09">
        <w:rPr>
          <w:rFonts w:cs="Arial"/>
          <w:color w:val="auto"/>
          <w:sz w:val="22"/>
          <w:szCs w:val="22"/>
        </w:rPr>
        <w:t xml:space="preserve"> according to Policy</w:t>
      </w:r>
    </w:p>
    <w:p w14:paraId="2B6C3885" w14:textId="77777777" w:rsidR="00CE7E43" w:rsidRPr="00671F09" w:rsidRDefault="00CE7E43" w:rsidP="005B1119">
      <w:pPr>
        <w:pStyle w:val="BodyA"/>
        <w:jc w:val="both"/>
        <w:rPr>
          <w:rFonts w:cs="Arial"/>
          <w:color w:val="auto"/>
          <w:sz w:val="22"/>
          <w:szCs w:val="22"/>
        </w:rPr>
      </w:pPr>
    </w:p>
    <w:p w14:paraId="71C0FF69" w14:textId="77777777" w:rsidR="001D4601" w:rsidRPr="00671F09" w:rsidRDefault="001D4601" w:rsidP="001D4601">
      <w:pPr>
        <w:pStyle w:val="BodyA"/>
        <w:jc w:val="both"/>
        <w:rPr>
          <w:rFonts w:cs="Arial"/>
          <w:b/>
          <w:bCs/>
          <w:color w:val="auto"/>
          <w:sz w:val="22"/>
          <w:szCs w:val="22"/>
          <w:u w:val="single"/>
        </w:rPr>
      </w:pPr>
      <w:r w:rsidRPr="00671F09">
        <w:rPr>
          <w:rFonts w:cs="Arial"/>
          <w:b/>
          <w:bCs/>
          <w:color w:val="auto"/>
          <w:sz w:val="22"/>
          <w:szCs w:val="22"/>
          <w:u w:val="single"/>
        </w:rPr>
        <w:t>Eligibility to Work in the UK</w:t>
      </w:r>
    </w:p>
    <w:p w14:paraId="141348B9" w14:textId="77777777" w:rsidR="001D4601" w:rsidRPr="00671F09" w:rsidRDefault="001D4601" w:rsidP="001D4601">
      <w:pPr>
        <w:pStyle w:val="BodyA"/>
        <w:jc w:val="both"/>
        <w:rPr>
          <w:rFonts w:cs="Arial"/>
          <w:color w:val="auto"/>
          <w:sz w:val="22"/>
          <w:szCs w:val="22"/>
        </w:rPr>
      </w:pPr>
    </w:p>
    <w:p w14:paraId="42D99223" w14:textId="77777777" w:rsidR="001D4601" w:rsidRPr="00671F09" w:rsidRDefault="001D4601" w:rsidP="001D4601">
      <w:pPr>
        <w:pStyle w:val="BodyA"/>
        <w:jc w:val="both"/>
        <w:rPr>
          <w:rFonts w:cs="Arial"/>
          <w:color w:val="auto"/>
          <w:sz w:val="22"/>
          <w:szCs w:val="22"/>
        </w:rPr>
      </w:pPr>
      <w:r w:rsidRPr="00671F09">
        <w:rPr>
          <w:rFonts w:cs="Arial"/>
          <w:color w:val="auto"/>
          <w:sz w:val="22"/>
          <w:szCs w:val="22"/>
        </w:rPr>
        <w:t>All applicants must be eligible to work in the UK. We only accept applications from candidates who are legally entitled to work in the UK.</w:t>
      </w:r>
    </w:p>
    <w:p w14:paraId="2FC813A5" w14:textId="77777777" w:rsidR="001D4601" w:rsidRPr="00671F09" w:rsidRDefault="001D4601" w:rsidP="001D4601">
      <w:pPr>
        <w:pStyle w:val="BodyA"/>
        <w:jc w:val="both"/>
        <w:rPr>
          <w:rFonts w:cs="Arial"/>
          <w:b/>
          <w:bCs/>
          <w:color w:val="auto"/>
          <w:sz w:val="22"/>
          <w:szCs w:val="22"/>
          <w:u w:val="single"/>
        </w:rPr>
      </w:pPr>
    </w:p>
    <w:p w14:paraId="29A66CFF" w14:textId="77777777" w:rsidR="001D4601" w:rsidRPr="00671F09" w:rsidRDefault="001D4601" w:rsidP="001D4601">
      <w:pPr>
        <w:pStyle w:val="BodyA"/>
        <w:jc w:val="both"/>
        <w:rPr>
          <w:rFonts w:cs="Arial"/>
          <w:b/>
          <w:bCs/>
          <w:color w:val="auto"/>
          <w:sz w:val="22"/>
          <w:szCs w:val="22"/>
          <w:u w:val="single"/>
        </w:rPr>
      </w:pPr>
      <w:r w:rsidRPr="00671F09">
        <w:rPr>
          <w:rFonts w:cs="Arial"/>
          <w:b/>
          <w:bCs/>
          <w:color w:val="auto"/>
          <w:sz w:val="22"/>
          <w:szCs w:val="22"/>
          <w:u w:val="single"/>
        </w:rPr>
        <w:t>Disclosure and Barring Service Check</w:t>
      </w:r>
    </w:p>
    <w:p w14:paraId="70B0341F" w14:textId="77777777" w:rsidR="001D4601" w:rsidRPr="00671F09" w:rsidRDefault="001D4601" w:rsidP="001D4601">
      <w:pPr>
        <w:pStyle w:val="BodyA"/>
        <w:jc w:val="both"/>
        <w:rPr>
          <w:rFonts w:cs="Arial"/>
          <w:color w:val="auto"/>
          <w:sz w:val="22"/>
          <w:szCs w:val="22"/>
        </w:rPr>
      </w:pPr>
    </w:p>
    <w:p w14:paraId="32CC8006" w14:textId="77777777" w:rsidR="001D4601" w:rsidRPr="00671F09" w:rsidRDefault="001D4601" w:rsidP="001D4601">
      <w:pPr>
        <w:pStyle w:val="BodyA"/>
        <w:jc w:val="both"/>
        <w:rPr>
          <w:rFonts w:cs="Arial"/>
          <w:color w:val="auto"/>
          <w:sz w:val="22"/>
          <w:szCs w:val="22"/>
        </w:rPr>
      </w:pPr>
      <w:r w:rsidRPr="00671F09">
        <w:rPr>
          <w:rFonts w:cs="Arial"/>
          <w:color w:val="auto"/>
          <w:sz w:val="22"/>
          <w:szCs w:val="22"/>
        </w:rPr>
        <w:t xml:space="preserve">All Solutions 4 Health employees either in direct contact with patients and/or with access to patient data are required to pass a Disclosure and Barring Service (DBS) check. </w:t>
      </w:r>
    </w:p>
    <w:p w14:paraId="6A583C45" w14:textId="77777777" w:rsidR="001D4601" w:rsidRPr="00671F09" w:rsidRDefault="001D4601" w:rsidP="001D4601">
      <w:pPr>
        <w:pStyle w:val="BodyA"/>
        <w:jc w:val="both"/>
        <w:rPr>
          <w:rFonts w:cs="Arial"/>
          <w:color w:val="auto"/>
          <w:sz w:val="22"/>
          <w:szCs w:val="22"/>
        </w:rPr>
      </w:pPr>
      <w:r w:rsidRPr="00671F09">
        <w:rPr>
          <w:rFonts w:cs="Arial"/>
          <w:color w:val="auto"/>
          <w:sz w:val="22"/>
          <w:szCs w:val="22"/>
        </w:rPr>
        <w:t xml:space="preserve"> </w:t>
      </w:r>
    </w:p>
    <w:p w14:paraId="560D17F4" w14:textId="77777777" w:rsidR="006E4884" w:rsidRPr="00671F09" w:rsidRDefault="001D4601" w:rsidP="001D4601">
      <w:pPr>
        <w:pStyle w:val="BodyA"/>
        <w:jc w:val="both"/>
        <w:rPr>
          <w:rFonts w:cs="Arial"/>
          <w:color w:val="auto"/>
          <w:sz w:val="22"/>
          <w:szCs w:val="22"/>
        </w:rPr>
      </w:pPr>
      <w:r w:rsidRPr="00671F09">
        <w:rPr>
          <w:rFonts w:cs="Arial"/>
          <w:color w:val="auto"/>
          <w:sz w:val="22"/>
          <w:szCs w:val="22"/>
        </w:rPr>
        <w:t xml:space="preserve">It is a requirement of this post that you undertake an enhanced DBS check, and you will be asked to complete and sign a Disclosure Form giving permission for the </w:t>
      </w:r>
    </w:p>
    <w:p w14:paraId="4F5CD344" w14:textId="77777777" w:rsidR="001D4601" w:rsidRPr="00671F09" w:rsidRDefault="001D4601" w:rsidP="001D4601">
      <w:pPr>
        <w:pStyle w:val="BodyA"/>
        <w:jc w:val="both"/>
        <w:rPr>
          <w:rFonts w:cs="Arial"/>
          <w:color w:val="auto"/>
          <w:sz w:val="22"/>
          <w:szCs w:val="22"/>
        </w:rPr>
      </w:pPr>
      <w:r w:rsidRPr="00671F09">
        <w:rPr>
          <w:rFonts w:cs="Arial"/>
          <w:color w:val="auto"/>
          <w:sz w:val="22"/>
          <w:szCs w:val="22"/>
        </w:rPr>
        <w:t xml:space="preserve">screening to take place. If you refuse to sign the form your appointment will not be progressed further. </w:t>
      </w:r>
    </w:p>
    <w:p w14:paraId="3721B98F" w14:textId="77777777" w:rsidR="001D4601" w:rsidRPr="00671F09" w:rsidRDefault="001D4601" w:rsidP="001D4601">
      <w:pPr>
        <w:jc w:val="both"/>
        <w:rPr>
          <w:rFonts w:ascii="Arial" w:hAnsi="Arial" w:cs="Arial"/>
          <w:bCs/>
        </w:rPr>
      </w:pPr>
      <w:r w:rsidRPr="00671F09">
        <w:rPr>
          <w:rFonts w:ascii="Arial" w:hAnsi="Arial" w:cs="Arial"/>
          <w:bCs/>
        </w:rPr>
        <w:t xml:space="preserve"> </w:t>
      </w:r>
    </w:p>
    <w:p w14:paraId="23D88555" w14:textId="77777777" w:rsidR="001D4601" w:rsidRPr="00671F09" w:rsidRDefault="001D4601" w:rsidP="001D4601">
      <w:pPr>
        <w:pStyle w:val="BodyA"/>
        <w:jc w:val="both"/>
        <w:rPr>
          <w:rFonts w:cs="Arial"/>
          <w:b/>
          <w:bCs/>
          <w:color w:val="auto"/>
          <w:sz w:val="22"/>
          <w:szCs w:val="22"/>
          <w:u w:val="single"/>
        </w:rPr>
      </w:pPr>
      <w:r w:rsidRPr="00671F09">
        <w:rPr>
          <w:rFonts w:cs="Arial"/>
          <w:b/>
          <w:bCs/>
          <w:color w:val="auto"/>
          <w:sz w:val="22"/>
          <w:szCs w:val="22"/>
          <w:u w:val="single"/>
        </w:rPr>
        <w:t xml:space="preserve">No Smoking Policy </w:t>
      </w:r>
    </w:p>
    <w:p w14:paraId="447FD450" w14:textId="77777777" w:rsidR="001D4601" w:rsidRPr="00671F09" w:rsidRDefault="001D4601" w:rsidP="001D4601">
      <w:pPr>
        <w:jc w:val="both"/>
        <w:rPr>
          <w:rFonts w:ascii="Arial" w:hAnsi="Arial" w:cs="Arial"/>
          <w:bCs/>
        </w:rPr>
      </w:pPr>
    </w:p>
    <w:p w14:paraId="7700D102" w14:textId="77777777" w:rsidR="001D4601" w:rsidRPr="00671F09" w:rsidRDefault="001D4601" w:rsidP="001D4601">
      <w:pPr>
        <w:pStyle w:val="BodyA"/>
        <w:jc w:val="both"/>
        <w:rPr>
          <w:rFonts w:cs="Arial"/>
          <w:color w:val="auto"/>
          <w:sz w:val="22"/>
          <w:szCs w:val="22"/>
        </w:rPr>
      </w:pPr>
      <w:r w:rsidRPr="00671F09">
        <w:rPr>
          <w:rFonts w:cs="Arial"/>
          <w:color w:val="auto"/>
          <w:sz w:val="22"/>
          <w:szCs w:val="22"/>
        </w:rPr>
        <w:t xml:space="preserve">Solutions 4 Health has a No Smoking Policy, which does not allow smoking by staff or visitors on any of our premises. </w:t>
      </w:r>
    </w:p>
    <w:p w14:paraId="755F32A8" w14:textId="77777777" w:rsidR="001D4601" w:rsidRPr="00671F09" w:rsidRDefault="001D4601" w:rsidP="001D4601">
      <w:pPr>
        <w:jc w:val="center"/>
        <w:rPr>
          <w:rFonts w:ascii="Arial" w:hAnsi="Arial" w:cs="Arial"/>
          <w:b/>
          <w:sz w:val="20"/>
          <w:szCs w:val="20"/>
        </w:rPr>
      </w:pPr>
    </w:p>
    <w:p w14:paraId="60275DD3" w14:textId="77777777" w:rsidR="001D4601" w:rsidRPr="00671F09" w:rsidRDefault="001D4601" w:rsidP="001D4601">
      <w:pPr>
        <w:pStyle w:val="BodyA"/>
        <w:jc w:val="both"/>
        <w:rPr>
          <w:rFonts w:cs="Arial"/>
          <w:b/>
          <w:bCs/>
          <w:color w:val="auto"/>
          <w:sz w:val="22"/>
          <w:szCs w:val="22"/>
          <w:u w:val="single"/>
        </w:rPr>
      </w:pPr>
      <w:r w:rsidRPr="00671F09">
        <w:rPr>
          <w:rFonts w:cs="Arial"/>
          <w:b/>
          <w:bCs/>
          <w:color w:val="auto"/>
          <w:sz w:val="22"/>
          <w:szCs w:val="22"/>
          <w:u w:val="single"/>
        </w:rPr>
        <w:t xml:space="preserve">Occupational Health Clearance and </w:t>
      </w:r>
      <w:proofErr w:type="spellStart"/>
      <w:r w:rsidRPr="00671F09">
        <w:rPr>
          <w:rFonts w:cs="Arial"/>
          <w:b/>
          <w:bCs/>
          <w:color w:val="auto"/>
          <w:sz w:val="22"/>
          <w:szCs w:val="22"/>
          <w:u w:val="single"/>
        </w:rPr>
        <w:t>Immunisation</w:t>
      </w:r>
      <w:proofErr w:type="spellEnd"/>
    </w:p>
    <w:p w14:paraId="61475F29" w14:textId="77777777" w:rsidR="001D4601" w:rsidRPr="00671F09" w:rsidRDefault="001D4601" w:rsidP="001D4601">
      <w:pPr>
        <w:jc w:val="both"/>
        <w:rPr>
          <w:rFonts w:ascii="Arial" w:hAnsi="Arial" w:cs="Arial"/>
          <w:b/>
          <w:bCs/>
          <w:u w:val="single"/>
        </w:rPr>
      </w:pPr>
    </w:p>
    <w:p w14:paraId="0A1A9D3C" w14:textId="1B4C007E" w:rsidR="006E4884" w:rsidRPr="00671F09" w:rsidRDefault="001D4601" w:rsidP="001E2E3A">
      <w:pPr>
        <w:rPr>
          <w:rFonts w:ascii="Arial" w:hAnsi="Arial" w:cs="Arial"/>
          <w:bCs/>
          <w:sz w:val="22"/>
          <w:szCs w:val="22"/>
        </w:rPr>
      </w:pPr>
      <w:r w:rsidRPr="00671F09">
        <w:rPr>
          <w:rFonts w:ascii="Arial" w:hAnsi="Arial" w:cs="Arial"/>
          <w:sz w:val="22"/>
          <w:szCs w:val="22"/>
          <w:u w:color="000000"/>
          <w:lang w:val="en-US" w:eastAsia="en-GB"/>
        </w:rPr>
        <w:t xml:space="preserve">The post may be subject to Occupational Health clearance, and </w:t>
      </w:r>
      <w:proofErr w:type="spellStart"/>
      <w:r w:rsidRPr="00671F09">
        <w:rPr>
          <w:rFonts w:ascii="Arial" w:hAnsi="Arial" w:cs="Arial"/>
          <w:sz w:val="22"/>
          <w:szCs w:val="22"/>
          <w:u w:color="000000"/>
          <w:lang w:val="en-US" w:eastAsia="en-GB"/>
        </w:rPr>
        <w:t>immunisation</w:t>
      </w:r>
      <w:proofErr w:type="spellEnd"/>
      <w:r w:rsidRPr="00671F09">
        <w:rPr>
          <w:rFonts w:ascii="Arial" w:hAnsi="Arial" w:cs="Arial"/>
          <w:sz w:val="22"/>
          <w:szCs w:val="22"/>
          <w:u w:color="000000"/>
          <w:lang w:val="en-US" w:eastAsia="en-GB"/>
        </w:rPr>
        <w:t xml:space="preserve"> against certain</w:t>
      </w:r>
      <w:r w:rsidRPr="00671F09">
        <w:rPr>
          <w:rFonts w:ascii="Arial" w:hAnsi="Arial" w:cs="Arial"/>
          <w:bCs/>
          <w:sz w:val="22"/>
          <w:szCs w:val="22"/>
        </w:rPr>
        <w:t xml:space="preserve"> </w:t>
      </w:r>
      <w:r w:rsidRPr="00671F09">
        <w:rPr>
          <w:rFonts w:ascii="Arial" w:hAnsi="Arial" w:cs="Arial"/>
          <w:sz w:val="22"/>
          <w:szCs w:val="22"/>
          <w:u w:color="000000"/>
          <w:lang w:val="en-US" w:eastAsia="en-GB"/>
        </w:rPr>
        <w:t>diseases may be required. These will be discussed with you during the recruitment process where applicable.</w:t>
      </w:r>
      <w:r w:rsidRPr="00671F09">
        <w:rPr>
          <w:rFonts w:ascii="Arial" w:hAnsi="Arial" w:cs="Arial"/>
          <w:bCs/>
          <w:sz w:val="22"/>
          <w:szCs w:val="22"/>
        </w:rPr>
        <w:t xml:space="preserve"> </w:t>
      </w:r>
    </w:p>
    <w:p w14:paraId="4DBB9792" w14:textId="30B2A5EA" w:rsidR="00CA5AA2" w:rsidRPr="00671F09" w:rsidRDefault="00CA5AA2" w:rsidP="001E2E3A">
      <w:pPr>
        <w:rPr>
          <w:rFonts w:ascii="Arial" w:hAnsi="Arial" w:cs="Arial"/>
          <w:bCs/>
          <w:sz w:val="22"/>
          <w:szCs w:val="22"/>
        </w:rPr>
      </w:pPr>
    </w:p>
    <w:p w14:paraId="5093CEBC" w14:textId="516EDC23" w:rsidR="00CA5AA2" w:rsidRDefault="00CA5AA2" w:rsidP="001E2E3A">
      <w:pPr>
        <w:rPr>
          <w:rFonts w:cs="Arial"/>
          <w:bCs/>
          <w:color w:val="FF0000"/>
          <w:sz w:val="22"/>
          <w:szCs w:val="22"/>
        </w:rPr>
      </w:pPr>
    </w:p>
    <w:p w14:paraId="24FFFC63" w14:textId="77777777" w:rsidR="00CA5AA2" w:rsidRPr="00F96A6C" w:rsidRDefault="00CA5AA2" w:rsidP="001E2E3A">
      <w:pPr>
        <w:rPr>
          <w:rFonts w:cs="Arial"/>
          <w:bCs/>
          <w:color w:val="FF0000"/>
          <w:sz w:val="22"/>
          <w:szCs w:val="22"/>
        </w:rPr>
      </w:pPr>
    </w:p>
    <w:p w14:paraId="4A597D0E" w14:textId="77777777" w:rsidR="009477CE" w:rsidRDefault="009477CE" w:rsidP="00B52E17">
      <w:pPr>
        <w:jc w:val="center"/>
        <w:rPr>
          <w:rFonts w:ascii="Arial" w:eastAsia="Arial" w:hAnsi="Arial" w:cs="Arial"/>
          <w:b/>
        </w:rPr>
      </w:pPr>
    </w:p>
    <w:p w14:paraId="5CBD1D44" w14:textId="77777777" w:rsidR="009477CE" w:rsidRDefault="009477CE" w:rsidP="00B52E17">
      <w:pPr>
        <w:jc w:val="center"/>
        <w:rPr>
          <w:rFonts w:ascii="Arial" w:eastAsia="Arial" w:hAnsi="Arial" w:cs="Arial"/>
          <w:b/>
        </w:rPr>
      </w:pPr>
    </w:p>
    <w:p w14:paraId="743C5AFD" w14:textId="77777777" w:rsidR="009477CE" w:rsidRDefault="009477CE" w:rsidP="00B52E17">
      <w:pPr>
        <w:jc w:val="center"/>
        <w:rPr>
          <w:rFonts w:ascii="Arial" w:eastAsia="Arial" w:hAnsi="Arial" w:cs="Arial"/>
          <w:b/>
        </w:rPr>
      </w:pPr>
    </w:p>
    <w:p w14:paraId="7F27440F" w14:textId="77777777" w:rsidR="009477CE" w:rsidRDefault="009477CE" w:rsidP="00B52E17">
      <w:pPr>
        <w:jc w:val="center"/>
        <w:rPr>
          <w:rFonts w:ascii="Arial" w:eastAsia="Arial" w:hAnsi="Arial" w:cs="Arial"/>
          <w:b/>
        </w:rPr>
      </w:pPr>
    </w:p>
    <w:p w14:paraId="43347247" w14:textId="77777777" w:rsidR="009477CE" w:rsidRDefault="009477CE" w:rsidP="00B52E17">
      <w:pPr>
        <w:jc w:val="center"/>
        <w:rPr>
          <w:rFonts w:ascii="Arial" w:eastAsia="Arial" w:hAnsi="Arial" w:cs="Arial"/>
          <w:b/>
        </w:rPr>
      </w:pPr>
    </w:p>
    <w:p w14:paraId="7A5F1A57" w14:textId="77777777" w:rsidR="009477CE" w:rsidRDefault="009477CE" w:rsidP="00B52E17">
      <w:pPr>
        <w:jc w:val="center"/>
        <w:rPr>
          <w:rFonts w:ascii="Arial" w:eastAsia="Arial" w:hAnsi="Arial" w:cs="Arial"/>
          <w:b/>
        </w:rPr>
      </w:pPr>
    </w:p>
    <w:p w14:paraId="7E289028" w14:textId="77777777" w:rsidR="009477CE" w:rsidRDefault="009477CE" w:rsidP="00B52E17">
      <w:pPr>
        <w:jc w:val="center"/>
        <w:rPr>
          <w:rFonts w:ascii="Arial" w:eastAsia="Arial" w:hAnsi="Arial" w:cs="Arial"/>
          <w:b/>
        </w:rPr>
      </w:pPr>
    </w:p>
    <w:p w14:paraId="3395EC7D" w14:textId="77777777" w:rsidR="009477CE" w:rsidRDefault="009477CE" w:rsidP="00B52E17">
      <w:pPr>
        <w:jc w:val="center"/>
        <w:rPr>
          <w:rFonts w:ascii="Arial" w:eastAsia="Arial" w:hAnsi="Arial" w:cs="Arial"/>
          <w:b/>
        </w:rPr>
      </w:pPr>
    </w:p>
    <w:p w14:paraId="4E063C75" w14:textId="752F5327" w:rsidR="00B52E17" w:rsidRDefault="00B52E17" w:rsidP="00B52E17">
      <w:pPr>
        <w:jc w:val="center"/>
        <w:rPr>
          <w:rFonts w:eastAsia="Calibri"/>
          <w:bdr w:val="none" w:sz="0" w:space="0" w:color="auto"/>
        </w:rPr>
      </w:pPr>
      <w:r>
        <w:rPr>
          <w:rFonts w:ascii="Arial" w:eastAsia="Arial" w:hAnsi="Arial" w:cs="Arial"/>
          <w:b/>
        </w:rPr>
        <w:t>Person Specification for</w:t>
      </w:r>
    </w:p>
    <w:p w14:paraId="17D563AC" w14:textId="01F419D2" w:rsidR="00B52E17" w:rsidRDefault="00B52E17" w:rsidP="00B52E17">
      <w:pPr>
        <w:jc w:val="center"/>
      </w:pPr>
      <w:r>
        <w:rPr>
          <w:rFonts w:ascii="Arial" w:eastAsia="Arial" w:hAnsi="Arial" w:cs="Arial"/>
          <w:b/>
          <w:sz w:val="32"/>
        </w:rPr>
        <w:t xml:space="preserve">Public Health </w:t>
      </w:r>
      <w:r w:rsidR="009477CE">
        <w:rPr>
          <w:rFonts w:ascii="Arial" w:eastAsia="Arial" w:hAnsi="Arial" w:cs="Arial"/>
          <w:b/>
          <w:sz w:val="32"/>
        </w:rPr>
        <w:t>T</w:t>
      </w:r>
      <w:r w:rsidR="00671F09">
        <w:rPr>
          <w:rFonts w:ascii="Arial" w:eastAsia="Arial" w:hAnsi="Arial" w:cs="Arial"/>
          <w:b/>
          <w:sz w:val="32"/>
        </w:rPr>
        <w:t>eam Lead</w:t>
      </w:r>
    </w:p>
    <w:p w14:paraId="705D7022" w14:textId="77777777" w:rsidR="00B52E17" w:rsidRDefault="00B52E17" w:rsidP="00B52E17">
      <w:pPr>
        <w:ind w:left="4813"/>
      </w:pPr>
      <w:r>
        <w:rPr>
          <w:rFonts w:ascii="Arial" w:eastAsia="Arial" w:hAnsi="Arial" w:cs="Arial"/>
          <w:b/>
          <w:sz w:val="32"/>
        </w:rPr>
        <w:t xml:space="preserve"> </w:t>
      </w:r>
    </w:p>
    <w:p w14:paraId="2EC617BC" w14:textId="77777777" w:rsidR="00B77BEF" w:rsidRDefault="00B77BEF" w:rsidP="00B77BEF">
      <w:pPr>
        <w:ind w:right="1339"/>
        <w:rPr>
          <w:rFonts w:ascii="Arial" w:eastAsia="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4601"/>
        <w:gridCol w:w="2545"/>
      </w:tblGrid>
      <w:tr w:rsidR="00671F09" w:rsidRPr="005B1119" w14:paraId="18AA1F8D" w14:textId="77777777" w:rsidTr="00493A1B">
        <w:trPr>
          <w:trHeight w:val="20"/>
        </w:trPr>
        <w:tc>
          <w:tcPr>
            <w:tcW w:w="1862" w:type="dxa"/>
            <w:shd w:val="clear" w:color="auto" w:fill="5B9BD5" w:themeFill="accent5"/>
          </w:tcPr>
          <w:p w14:paraId="208DB0C7" w14:textId="77777777" w:rsidR="00671F09" w:rsidRPr="00671F09" w:rsidRDefault="00671F09" w:rsidP="00493A1B">
            <w:pPr>
              <w:jc w:val="both"/>
              <w:rPr>
                <w:rFonts w:ascii="Arial" w:hAnsi="Arial" w:cs="Arial"/>
                <w:b/>
                <w:bCs/>
                <w:sz w:val="22"/>
                <w:szCs w:val="22"/>
                <w:lang w:val="fr-FR"/>
              </w:rPr>
            </w:pPr>
          </w:p>
          <w:p w14:paraId="76C37CF5" w14:textId="77777777" w:rsidR="00671F09" w:rsidRPr="00671F09" w:rsidRDefault="00671F09" w:rsidP="00493A1B">
            <w:pPr>
              <w:jc w:val="both"/>
              <w:rPr>
                <w:rFonts w:ascii="Arial" w:hAnsi="Arial" w:cs="Arial"/>
                <w:b/>
                <w:bCs/>
                <w:sz w:val="22"/>
                <w:szCs w:val="22"/>
                <w:lang w:val="fr-FR"/>
              </w:rPr>
            </w:pPr>
            <w:r w:rsidRPr="00671F09">
              <w:rPr>
                <w:rFonts w:ascii="Arial" w:hAnsi="Arial" w:cs="Arial"/>
                <w:b/>
                <w:bCs/>
                <w:sz w:val="22"/>
                <w:szCs w:val="22"/>
              </w:rPr>
              <w:t>Criteria</w:t>
            </w:r>
          </w:p>
        </w:tc>
        <w:tc>
          <w:tcPr>
            <w:tcW w:w="4709" w:type="dxa"/>
            <w:shd w:val="clear" w:color="auto" w:fill="5B9BD5" w:themeFill="accent5"/>
          </w:tcPr>
          <w:p w14:paraId="449DCBD3" w14:textId="77777777" w:rsidR="00671F09" w:rsidRPr="00671F09" w:rsidRDefault="00671F09" w:rsidP="00493A1B">
            <w:pPr>
              <w:jc w:val="both"/>
              <w:rPr>
                <w:rFonts w:ascii="Arial" w:hAnsi="Arial" w:cs="Arial"/>
                <w:b/>
                <w:bCs/>
                <w:sz w:val="22"/>
                <w:szCs w:val="22"/>
                <w:lang w:val="fr-FR"/>
              </w:rPr>
            </w:pPr>
          </w:p>
          <w:p w14:paraId="74A12B33" w14:textId="77777777" w:rsidR="00671F09" w:rsidRPr="00671F09" w:rsidRDefault="00671F09" w:rsidP="00493A1B">
            <w:pPr>
              <w:jc w:val="both"/>
              <w:rPr>
                <w:rFonts w:ascii="Arial" w:hAnsi="Arial" w:cs="Arial"/>
                <w:b/>
                <w:bCs/>
                <w:sz w:val="22"/>
                <w:szCs w:val="22"/>
                <w:lang w:val="fr-FR"/>
              </w:rPr>
            </w:pPr>
            <w:r w:rsidRPr="00671F09">
              <w:rPr>
                <w:rFonts w:ascii="Arial" w:hAnsi="Arial" w:cs="Arial"/>
                <w:b/>
                <w:bCs/>
                <w:sz w:val="22"/>
                <w:szCs w:val="22"/>
                <w:lang w:val="fr-FR"/>
              </w:rPr>
              <w:t>Essential</w:t>
            </w:r>
          </w:p>
        </w:tc>
        <w:tc>
          <w:tcPr>
            <w:tcW w:w="2601" w:type="dxa"/>
            <w:shd w:val="clear" w:color="auto" w:fill="5B9BD5" w:themeFill="accent5"/>
          </w:tcPr>
          <w:p w14:paraId="660343A7" w14:textId="77777777" w:rsidR="00671F09" w:rsidRPr="00671F09" w:rsidRDefault="00671F09" w:rsidP="00493A1B">
            <w:pPr>
              <w:jc w:val="both"/>
              <w:rPr>
                <w:rFonts w:ascii="Arial" w:hAnsi="Arial" w:cs="Arial"/>
                <w:b/>
                <w:bCs/>
                <w:sz w:val="22"/>
                <w:szCs w:val="22"/>
              </w:rPr>
            </w:pPr>
          </w:p>
          <w:p w14:paraId="26474EE3" w14:textId="77777777" w:rsidR="00671F09" w:rsidRPr="00671F09" w:rsidRDefault="00671F09" w:rsidP="00493A1B">
            <w:pPr>
              <w:jc w:val="both"/>
              <w:rPr>
                <w:rFonts w:ascii="Arial" w:hAnsi="Arial" w:cs="Arial"/>
                <w:b/>
                <w:bCs/>
                <w:sz w:val="22"/>
                <w:szCs w:val="22"/>
              </w:rPr>
            </w:pPr>
            <w:r w:rsidRPr="00671F09">
              <w:rPr>
                <w:rFonts w:ascii="Arial" w:hAnsi="Arial" w:cs="Arial"/>
                <w:b/>
                <w:bCs/>
                <w:sz w:val="22"/>
                <w:szCs w:val="22"/>
              </w:rPr>
              <w:t>Desirable</w:t>
            </w:r>
          </w:p>
        </w:tc>
      </w:tr>
      <w:tr w:rsidR="00671F09" w:rsidRPr="005B1119" w14:paraId="1CEABBD1" w14:textId="77777777" w:rsidTr="00493A1B">
        <w:trPr>
          <w:trHeight w:val="20"/>
        </w:trPr>
        <w:tc>
          <w:tcPr>
            <w:tcW w:w="1862" w:type="dxa"/>
          </w:tcPr>
          <w:p w14:paraId="518929D5" w14:textId="77777777" w:rsidR="00671F09" w:rsidRPr="00671F09" w:rsidRDefault="00671F09" w:rsidP="00493A1B">
            <w:pPr>
              <w:rPr>
                <w:rFonts w:ascii="Arial" w:hAnsi="Arial" w:cs="Arial"/>
                <w:b/>
                <w:i/>
                <w:sz w:val="22"/>
                <w:szCs w:val="22"/>
              </w:rPr>
            </w:pPr>
          </w:p>
          <w:p w14:paraId="1616A068" w14:textId="77777777" w:rsidR="00671F09" w:rsidRPr="00671F09" w:rsidRDefault="00671F09" w:rsidP="00493A1B">
            <w:pPr>
              <w:rPr>
                <w:rFonts w:ascii="Arial" w:hAnsi="Arial" w:cs="Arial"/>
                <w:b/>
                <w:bCs/>
                <w:i/>
                <w:sz w:val="22"/>
                <w:szCs w:val="22"/>
              </w:rPr>
            </w:pPr>
            <w:r w:rsidRPr="00671F09">
              <w:rPr>
                <w:rFonts w:ascii="Arial" w:hAnsi="Arial" w:cs="Arial"/>
                <w:b/>
                <w:bCs/>
                <w:i/>
                <w:sz w:val="22"/>
                <w:szCs w:val="22"/>
              </w:rPr>
              <w:t>Qualification</w:t>
            </w:r>
          </w:p>
          <w:p w14:paraId="7D1468F4" w14:textId="77777777" w:rsidR="00671F09" w:rsidRPr="00671F09" w:rsidRDefault="00671F09" w:rsidP="00493A1B">
            <w:pPr>
              <w:rPr>
                <w:rFonts w:ascii="Arial" w:hAnsi="Arial" w:cs="Arial"/>
                <w:i/>
                <w:sz w:val="22"/>
                <w:szCs w:val="22"/>
              </w:rPr>
            </w:pPr>
            <w:r w:rsidRPr="00671F09">
              <w:rPr>
                <w:rFonts w:ascii="Arial" w:hAnsi="Arial" w:cs="Arial"/>
                <w:i/>
                <w:sz w:val="22"/>
                <w:szCs w:val="22"/>
              </w:rPr>
              <w:t>special/vocational training/or equivalent experience</w:t>
            </w:r>
          </w:p>
          <w:p w14:paraId="130B5B2B" w14:textId="77777777" w:rsidR="00671F09" w:rsidRPr="00671F09" w:rsidRDefault="00671F09" w:rsidP="00493A1B">
            <w:pPr>
              <w:jc w:val="both"/>
              <w:rPr>
                <w:rFonts w:ascii="Arial" w:hAnsi="Arial" w:cs="Arial"/>
                <w:b/>
                <w:i/>
                <w:sz w:val="22"/>
                <w:szCs w:val="22"/>
              </w:rPr>
            </w:pPr>
          </w:p>
        </w:tc>
        <w:tc>
          <w:tcPr>
            <w:tcW w:w="4709" w:type="dxa"/>
          </w:tcPr>
          <w:p w14:paraId="35B54448"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Both of the following qualifications:</w:t>
            </w:r>
          </w:p>
          <w:p w14:paraId="060958D3" w14:textId="77777777" w:rsidR="00671F09" w:rsidRPr="00671F09" w:rsidRDefault="00671F09" w:rsidP="00493A1B">
            <w:pPr>
              <w:rPr>
                <w:rFonts w:ascii="Arial" w:hAnsi="Arial" w:cs="Arial"/>
                <w:sz w:val="22"/>
                <w:szCs w:val="22"/>
              </w:rPr>
            </w:pPr>
            <w:r w:rsidRPr="00671F09">
              <w:rPr>
                <w:rFonts w:ascii="Arial" w:hAnsi="Arial" w:cs="Arial"/>
                <w:sz w:val="22"/>
                <w:szCs w:val="22"/>
              </w:rPr>
              <w:t>Registered Nurse/Midwife</w:t>
            </w:r>
          </w:p>
          <w:p w14:paraId="2FA141E3" w14:textId="77777777" w:rsidR="00671F09" w:rsidRPr="00671F09" w:rsidRDefault="00671F09" w:rsidP="00493A1B">
            <w:pPr>
              <w:rPr>
                <w:rFonts w:ascii="Arial" w:hAnsi="Arial" w:cs="Arial"/>
                <w:sz w:val="22"/>
                <w:szCs w:val="22"/>
              </w:rPr>
            </w:pPr>
            <w:r w:rsidRPr="00671F09">
              <w:rPr>
                <w:rFonts w:ascii="Arial" w:hAnsi="Arial" w:cs="Arial"/>
                <w:sz w:val="22"/>
                <w:szCs w:val="22"/>
              </w:rPr>
              <w:t>Specialist Community Public Health Nurse (SCPHN)</w:t>
            </w:r>
          </w:p>
          <w:p w14:paraId="586973E3" w14:textId="77777777" w:rsidR="00671F09" w:rsidRPr="00671F09" w:rsidRDefault="00671F09" w:rsidP="00493A1B">
            <w:pPr>
              <w:rPr>
                <w:rFonts w:ascii="Arial" w:hAnsi="Arial" w:cs="Arial"/>
                <w:sz w:val="22"/>
                <w:szCs w:val="22"/>
              </w:rPr>
            </w:pPr>
          </w:p>
          <w:p w14:paraId="608F9DCF" w14:textId="77777777" w:rsidR="00671F09" w:rsidRPr="00671F09" w:rsidRDefault="00671F09" w:rsidP="00493A1B">
            <w:pPr>
              <w:snapToGrid w:val="0"/>
              <w:rPr>
                <w:rFonts w:ascii="Arial" w:hAnsi="Arial" w:cs="Arial"/>
                <w:sz w:val="22"/>
                <w:szCs w:val="22"/>
              </w:rPr>
            </w:pPr>
            <w:r w:rsidRPr="00671F09">
              <w:rPr>
                <w:rFonts w:ascii="Arial" w:hAnsi="Arial" w:cs="Arial"/>
                <w:sz w:val="22"/>
                <w:szCs w:val="22"/>
              </w:rPr>
              <w:t>Teaching/Mentorship qualification</w:t>
            </w:r>
          </w:p>
          <w:p w14:paraId="00A5FFF2" w14:textId="77777777" w:rsidR="00671F09" w:rsidRPr="00671F09" w:rsidRDefault="00671F09" w:rsidP="00493A1B">
            <w:pPr>
              <w:rPr>
                <w:rFonts w:ascii="Arial" w:hAnsi="Arial" w:cs="Arial"/>
                <w:sz w:val="22"/>
                <w:szCs w:val="22"/>
              </w:rPr>
            </w:pPr>
          </w:p>
          <w:p w14:paraId="7B58900C" w14:textId="77777777" w:rsidR="00671F09" w:rsidRPr="00671F09" w:rsidRDefault="00671F09" w:rsidP="00493A1B">
            <w:pPr>
              <w:ind w:right="-180"/>
              <w:rPr>
                <w:rFonts w:ascii="Arial" w:hAnsi="Arial" w:cs="Arial"/>
                <w:sz w:val="22"/>
                <w:szCs w:val="22"/>
              </w:rPr>
            </w:pPr>
            <w:r w:rsidRPr="00671F09">
              <w:rPr>
                <w:rFonts w:ascii="Arial" w:hAnsi="Arial" w:cs="Arial"/>
                <w:sz w:val="22"/>
                <w:szCs w:val="22"/>
              </w:rPr>
              <w:t>Evidence of ongoing learning &amp; professional development</w:t>
            </w:r>
          </w:p>
          <w:p w14:paraId="0F9B11DA" w14:textId="77777777" w:rsidR="00671F09" w:rsidRPr="00671F09" w:rsidRDefault="00671F09" w:rsidP="00493A1B">
            <w:pPr>
              <w:ind w:right="-180"/>
              <w:rPr>
                <w:rFonts w:ascii="Arial" w:hAnsi="Arial" w:cs="Arial"/>
                <w:sz w:val="22"/>
                <w:szCs w:val="22"/>
              </w:rPr>
            </w:pPr>
          </w:p>
        </w:tc>
        <w:tc>
          <w:tcPr>
            <w:tcW w:w="2601" w:type="dxa"/>
          </w:tcPr>
          <w:p w14:paraId="4B089004" w14:textId="77777777" w:rsidR="00671F09" w:rsidRPr="00671F09" w:rsidRDefault="00671F09" w:rsidP="00493A1B">
            <w:pPr>
              <w:snapToGrid w:val="0"/>
              <w:rPr>
                <w:rFonts w:ascii="Arial" w:hAnsi="Arial" w:cs="Arial"/>
                <w:sz w:val="22"/>
                <w:szCs w:val="22"/>
              </w:rPr>
            </w:pPr>
          </w:p>
          <w:p w14:paraId="2289CFA8" w14:textId="77777777" w:rsidR="00671F09" w:rsidRPr="00671F09" w:rsidRDefault="00671F09" w:rsidP="00493A1B">
            <w:pPr>
              <w:rPr>
                <w:rFonts w:ascii="Arial" w:hAnsi="Arial" w:cs="Arial"/>
                <w:sz w:val="22"/>
                <w:szCs w:val="22"/>
              </w:rPr>
            </w:pPr>
          </w:p>
          <w:p w14:paraId="1BF03095" w14:textId="77777777" w:rsidR="00671F09" w:rsidRPr="00671F09" w:rsidRDefault="00671F09" w:rsidP="00493A1B">
            <w:pPr>
              <w:ind w:right="-180"/>
              <w:rPr>
                <w:rFonts w:ascii="Arial" w:hAnsi="Arial" w:cs="Arial"/>
                <w:sz w:val="22"/>
                <w:szCs w:val="22"/>
              </w:rPr>
            </w:pPr>
          </w:p>
          <w:p w14:paraId="688481B8" w14:textId="77777777" w:rsidR="00671F09" w:rsidRPr="00671F09" w:rsidRDefault="00671F09" w:rsidP="00493A1B">
            <w:pPr>
              <w:rPr>
                <w:rFonts w:ascii="Arial" w:hAnsi="Arial" w:cs="Arial"/>
                <w:sz w:val="22"/>
                <w:szCs w:val="22"/>
              </w:rPr>
            </w:pPr>
          </w:p>
          <w:p w14:paraId="3E715586" w14:textId="77777777" w:rsidR="00671F09" w:rsidRPr="00671F09" w:rsidRDefault="00671F09" w:rsidP="00493A1B">
            <w:pPr>
              <w:ind w:right="-180"/>
              <w:rPr>
                <w:rFonts w:ascii="Arial" w:hAnsi="Arial" w:cs="Arial"/>
                <w:sz w:val="22"/>
                <w:szCs w:val="22"/>
              </w:rPr>
            </w:pPr>
          </w:p>
        </w:tc>
      </w:tr>
      <w:tr w:rsidR="00671F09" w:rsidRPr="005B1119" w14:paraId="36A4EBF8" w14:textId="77777777" w:rsidTr="00493A1B">
        <w:trPr>
          <w:trHeight w:val="20"/>
        </w:trPr>
        <w:tc>
          <w:tcPr>
            <w:tcW w:w="1862" w:type="dxa"/>
          </w:tcPr>
          <w:p w14:paraId="7433F500" w14:textId="77777777" w:rsidR="00671F09" w:rsidRPr="00671F09" w:rsidRDefault="00671F09" w:rsidP="00493A1B">
            <w:pPr>
              <w:rPr>
                <w:rFonts w:ascii="Arial" w:hAnsi="Arial" w:cs="Arial"/>
                <w:b/>
                <w:i/>
                <w:sz w:val="22"/>
                <w:szCs w:val="22"/>
              </w:rPr>
            </w:pPr>
            <w:r w:rsidRPr="00671F09">
              <w:rPr>
                <w:rFonts w:ascii="Arial" w:hAnsi="Arial" w:cs="Arial"/>
                <w:b/>
                <w:i/>
                <w:sz w:val="22"/>
                <w:szCs w:val="22"/>
              </w:rPr>
              <w:t>Knowledge</w:t>
            </w:r>
          </w:p>
        </w:tc>
        <w:tc>
          <w:tcPr>
            <w:tcW w:w="4709" w:type="dxa"/>
          </w:tcPr>
          <w:p w14:paraId="084AE40F"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 xml:space="preserve">Healthy Child Programme (DH 2009) </w:t>
            </w:r>
          </w:p>
          <w:p w14:paraId="3C1BCC05"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Normal child development</w:t>
            </w:r>
          </w:p>
          <w:p w14:paraId="116EBAFA"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Current political drivers relevant to CYP. i.e. healthy eating/lifestyles, smoking cessation, behaviour management, positive parenting</w:t>
            </w:r>
          </w:p>
          <w:p w14:paraId="6007D685"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 xml:space="preserve">Clinical governance </w:t>
            </w:r>
          </w:p>
          <w:p w14:paraId="27BD9405"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Clinical supervision</w:t>
            </w:r>
          </w:p>
          <w:p w14:paraId="2EE44647"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Inequality and its impact on health</w:t>
            </w:r>
          </w:p>
          <w:p w14:paraId="0668F00E"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Understanding of the process of research, and evidence-based practice to promote good health</w:t>
            </w:r>
          </w:p>
          <w:p w14:paraId="02CE0FE6"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In depth knowledge of the policies related to:</w:t>
            </w:r>
          </w:p>
          <w:p w14:paraId="3644909F" w14:textId="77777777" w:rsidR="00671F09" w:rsidRPr="00671F09" w:rsidRDefault="00671F09" w:rsidP="00671F09">
            <w:pPr>
              <w:pStyle w:val="ListParagraph"/>
              <w:numPr>
                <w:ilvl w:val="0"/>
                <w:numId w:val="14"/>
              </w:numPr>
              <w:ind w:right="-180"/>
            </w:pPr>
            <w:r w:rsidRPr="00671F09">
              <w:t>School Nursing and Health Visiting</w:t>
            </w:r>
          </w:p>
          <w:p w14:paraId="7F6CE1BA"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80"/>
              <w:rPr>
                <w:rFonts w:ascii="Arial" w:hAnsi="Arial" w:cs="Arial"/>
                <w:sz w:val="22"/>
                <w:szCs w:val="22"/>
              </w:rPr>
            </w:pPr>
            <w:r w:rsidRPr="00671F09">
              <w:rPr>
                <w:rFonts w:ascii="Arial" w:hAnsi="Arial" w:cs="Arial"/>
                <w:sz w:val="22"/>
                <w:szCs w:val="22"/>
              </w:rPr>
              <w:t>Healthy Child Programme (DOH 2009)</w:t>
            </w:r>
          </w:p>
          <w:p w14:paraId="0F1C95BC"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80"/>
              <w:rPr>
                <w:rFonts w:ascii="Arial" w:hAnsi="Arial" w:cs="Arial"/>
                <w:sz w:val="22"/>
                <w:szCs w:val="22"/>
              </w:rPr>
            </w:pPr>
            <w:r w:rsidRPr="00671F09">
              <w:rPr>
                <w:rFonts w:ascii="Arial" w:hAnsi="Arial" w:cs="Arial"/>
                <w:sz w:val="22"/>
                <w:szCs w:val="22"/>
              </w:rPr>
              <w:t>Children Act 2014</w:t>
            </w:r>
          </w:p>
          <w:p w14:paraId="56A8F5D5" w14:textId="77777777" w:rsidR="00671F09" w:rsidRPr="00671F09" w:rsidRDefault="00671F09" w:rsidP="00671F0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80"/>
              <w:rPr>
                <w:rFonts w:ascii="Arial" w:hAnsi="Arial" w:cs="Arial"/>
                <w:sz w:val="22"/>
                <w:szCs w:val="22"/>
              </w:rPr>
            </w:pPr>
            <w:r w:rsidRPr="00671F09">
              <w:rPr>
                <w:rFonts w:ascii="Arial" w:hAnsi="Arial" w:cs="Arial"/>
                <w:sz w:val="22"/>
                <w:szCs w:val="22"/>
              </w:rPr>
              <w:t>Working Together to Safeguard Children (2018)</w:t>
            </w:r>
          </w:p>
        </w:tc>
        <w:tc>
          <w:tcPr>
            <w:tcW w:w="2601" w:type="dxa"/>
          </w:tcPr>
          <w:p w14:paraId="2AEBD07C" w14:textId="77777777" w:rsidR="00671F09" w:rsidRPr="00671F09" w:rsidRDefault="00671F09" w:rsidP="00493A1B">
            <w:pPr>
              <w:snapToGrid w:val="0"/>
              <w:ind w:right="-180"/>
              <w:rPr>
                <w:rFonts w:ascii="Arial" w:hAnsi="Arial" w:cs="Arial"/>
                <w:sz w:val="22"/>
                <w:szCs w:val="22"/>
              </w:rPr>
            </w:pPr>
          </w:p>
          <w:p w14:paraId="33A9F24D" w14:textId="77777777" w:rsidR="00671F09" w:rsidRPr="00671F09" w:rsidRDefault="00671F09" w:rsidP="00493A1B">
            <w:pPr>
              <w:ind w:right="-180"/>
              <w:rPr>
                <w:rFonts w:ascii="Arial" w:hAnsi="Arial" w:cs="Arial"/>
                <w:sz w:val="22"/>
                <w:szCs w:val="22"/>
              </w:rPr>
            </w:pPr>
          </w:p>
          <w:p w14:paraId="19C131DE" w14:textId="77777777" w:rsidR="00671F09" w:rsidRPr="00671F09" w:rsidRDefault="00671F09" w:rsidP="00493A1B">
            <w:pPr>
              <w:ind w:right="-180"/>
              <w:rPr>
                <w:rFonts w:ascii="Arial" w:hAnsi="Arial" w:cs="Arial"/>
                <w:sz w:val="22"/>
                <w:szCs w:val="22"/>
              </w:rPr>
            </w:pPr>
          </w:p>
          <w:p w14:paraId="23A2C67A" w14:textId="77777777" w:rsidR="00671F09" w:rsidRPr="00671F09" w:rsidRDefault="00671F09" w:rsidP="00493A1B">
            <w:pPr>
              <w:ind w:right="-180"/>
              <w:rPr>
                <w:rFonts w:ascii="Arial" w:hAnsi="Arial" w:cs="Arial"/>
                <w:sz w:val="22"/>
                <w:szCs w:val="22"/>
              </w:rPr>
            </w:pPr>
          </w:p>
        </w:tc>
      </w:tr>
      <w:tr w:rsidR="00671F09" w:rsidRPr="005B1119" w14:paraId="053FC6D9" w14:textId="77777777" w:rsidTr="00493A1B">
        <w:trPr>
          <w:trHeight w:val="20"/>
        </w:trPr>
        <w:tc>
          <w:tcPr>
            <w:tcW w:w="1862" w:type="dxa"/>
          </w:tcPr>
          <w:p w14:paraId="6FFD6507" w14:textId="77777777" w:rsidR="00671F09" w:rsidRPr="00671F09" w:rsidRDefault="00671F09" w:rsidP="00493A1B">
            <w:pPr>
              <w:rPr>
                <w:rFonts w:ascii="Arial" w:hAnsi="Arial" w:cs="Arial"/>
                <w:b/>
                <w:i/>
                <w:sz w:val="22"/>
                <w:szCs w:val="22"/>
              </w:rPr>
            </w:pPr>
          </w:p>
          <w:p w14:paraId="6719B8DF" w14:textId="77777777" w:rsidR="00671F09" w:rsidRPr="00671F09" w:rsidRDefault="00671F09" w:rsidP="00493A1B">
            <w:pPr>
              <w:rPr>
                <w:rFonts w:ascii="Arial" w:hAnsi="Arial" w:cs="Arial"/>
                <w:b/>
                <w:bCs/>
                <w:i/>
                <w:sz w:val="22"/>
                <w:szCs w:val="22"/>
              </w:rPr>
            </w:pPr>
            <w:r w:rsidRPr="00671F09">
              <w:rPr>
                <w:rFonts w:ascii="Arial" w:hAnsi="Arial" w:cs="Arial"/>
                <w:b/>
                <w:bCs/>
                <w:i/>
                <w:sz w:val="22"/>
                <w:szCs w:val="22"/>
              </w:rPr>
              <w:t>Experience (general/specific)</w:t>
            </w:r>
          </w:p>
          <w:p w14:paraId="60D6429D" w14:textId="77777777" w:rsidR="00671F09" w:rsidRPr="00671F09" w:rsidRDefault="00671F09" w:rsidP="00493A1B">
            <w:pPr>
              <w:rPr>
                <w:rFonts w:ascii="Arial" w:hAnsi="Arial" w:cs="Arial"/>
                <w:b/>
                <w:i/>
                <w:sz w:val="22"/>
                <w:szCs w:val="22"/>
              </w:rPr>
            </w:pPr>
          </w:p>
          <w:p w14:paraId="16C667B1" w14:textId="77777777" w:rsidR="00671F09" w:rsidRPr="00671F09" w:rsidRDefault="00671F09" w:rsidP="00493A1B">
            <w:pPr>
              <w:rPr>
                <w:rFonts w:ascii="Arial" w:hAnsi="Arial" w:cs="Arial"/>
                <w:b/>
                <w:i/>
                <w:sz w:val="22"/>
                <w:szCs w:val="22"/>
              </w:rPr>
            </w:pPr>
          </w:p>
          <w:p w14:paraId="54849EEE" w14:textId="77777777" w:rsidR="00671F09" w:rsidRPr="00671F09" w:rsidRDefault="00671F09" w:rsidP="00493A1B">
            <w:pPr>
              <w:rPr>
                <w:rFonts w:ascii="Arial" w:hAnsi="Arial" w:cs="Arial"/>
                <w:b/>
                <w:i/>
                <w:sz w:val="22"/>
                <w:szCs w:val="22"/>
              </w:rPr>
            </w:pPr>
          </w:p>
        </w:tc>
        <w:tc>
          <w:tcPr>
            <w:tcW w:w="4709" w:type="dxa"/>
          </w:tcPr>
          <w:p w14:paraId="7ED2020C" w14:textId="77777777" w:rsidR="00671F09" w:rsidRPr="00671F09" w:rsidRDefault="00671F09" w:rsidP="00671F09">
            <w:pPr>
              <w:pStyle w:val="ListParagraph"/>
              <w:numPr>
                <w:ilvl w:val="0"/>
                <w:numId w:val="10"/>
              </w:numPr>
            </w:pPr>
            <w:r w:rsidRPr="00671F09">
              <w:t>Experience of co-ordinating clinical staff.</w:t>
            </w:r>
          </w:p>
          <w:p w14:paraId="59A594A6" w14:textId="77777777" w:rsidR="00671F09" w:rsidRPr="00671F09" w:rsidRDefault="00671F09" w:rsidP="00671F09">
            <w:pPr>
              <w:pStyle w:val="ListParagraph"/>
              <w:numPr>
                <w:ilvl w:val="0"/>
                <w:numId w:val="10"/>
              </w:numPr>
            </w:pPr>
            <w:r w:rsidRPr="00671F09">
              <w:t>Experience of working in integrated teams</w:t>
            </w:r>
          </w:p>
          <w:p w14:paraId="40447BBF" w14:textId="77777777" w:rsidR="00671F09" w:rsidRPr="00671F09" w:rsidRDefault="00671F09" w:rsidP="00671F09">
            <w:pPr>
              <w:pStyle w:val="ListParagraph"/>
              <w:numPr>
                <w:ilvl w:val="0"/>
                <w:numId w:val="10"/>
              </w:numPr>
            </w:pPr>
            <w:r w:rsidRPr="00671F09">
              <w:t>Demonstrates leadership skills</w:t>
            </w:r>
          </w:p>
          <w:p w14:paraId="1E4C2741" w14:textId="77777777" w:rsidR="00671F09" w:rsidRPr="00671F09" w:rsidRDefault="00671F09" w:rsidP="00671F09">
            <w:pPr>
              <w:pStyle w:val="ListParagraph"/>
              <w:numPr>
                <w:ilvl w:val="0"/>
                <w:numId w:val="10"/>
              </w:numPr>
            </w:pPr>
            <w:r w:rsidRPr="00671F09">
              <w:t>Understands the needs of the school age child</w:t>
            </w:r>
          </w:p>
          <w:p w14:paraId="6A8AAC6C"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Conducting clinical audit and risk assessments</w:t>
            </w:r>
          </w:p>
          <w:p w14:paraId="650593D5"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Knowledge and skills necessary for the development, documentation and evaluation of health promotion programmes.</w:t>
            </w:r>
          </w:p>
          <w:p w14:paraId="22054219"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lastRenderedPageBreak/>
              <w:t>Working with CYP in a range of health settings</w:t>
            </w:r>
          </w:p>
          <w:p w14:paraId="3EC58C41"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Experience of working collaboratively with other agencies.</w:t>
            </w:r>
          </w:p>
          <w:p w14:paraId="3BA264EB"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Experience of appraisal and staff development.</w:t>
            </w:r>
          </w:p>
          <w:p w14:paraId="600653E6"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Experience of mentoring students</w:t>
            </w:r>
          </w:p>
        </w:tc>
        <w:tc>
          <w:tcPr>
            <w:tcW w:w="2601" w:type="dxa"/>
          </w:tcPr>
          <w:p w14:paraId="6DCD9829" w14:textId="77777777" w:rsidR="00671F09" w:rsidRPr="00671F09" w:rsidRDefault="00671F09" w:rsidP="00493A1B">
            <w:pPr>
              <w:snapToGrid w:val="0"/>
              <w:ind w:right="-180"/>
              <w:rPr>
                <w:rFonts w:ascii="Arial" w:hAnsi="Arial" w:cs="Arial"/>
                <w:sz w:val="22"/>
                <w:szCs w:val="22"/>
              </w:rPr>
            </w:pPr>
            <w:r w:rsidRPr="00671F09">
              <w:rPr>
                <w:rFonts w:ascii="Arial" w:hAnsi="Arial" w:cs="Arial"/>
                <w:sz w:val="22"/>
                <w:szCs w:val="22"/>
              </w:rPr>
              <w:lastRenderedPageBreak/>
              <w:t>Experience of staff conflict resolution and operational planning.</w:t>
            </w:r>
          </w:p>
          <w:p w14:paraId="03535588" w14:textId="77777777" w:rsidR="00671F09" w:rsidRPr="00671F09" w:rsidRDefault="00671F09" w:rsidP="00493A1B">
            <w:pPr>
              <w:ind w:right="-180"/>
              <w:rPr>
                <w:rFonts w:ascii="Arial" w:hAnsi="Arial" w:cs="Arial"/>
                <w:sz w:val="22"/>
                <w:szCs w:val="22"/>
              </w:rPr>
            </w:pPr>
          </w:p>
          <w:p w14:paraId="2F0506F8" w14:textId="77777777" w:rsidR="00671F09" w:rsidRPr="00671F09" w:rsidRDefault="00671F09" w:rsidP="00493A1B">
            <w:pPr>
              <w:ind w:right="-180"/>
              <w:rPr>
                <w:rFonts w:ascii="Arial" w:hAnsi="Arial" w:cs="Arial"/>
                <w:sz w:val="22"/>
                <w:szCs w:val="22"/>
              </w:rPr>
            </w:pPr>
            <w:r w:rsidRPr="00671F09">
              <w:rPr>
                <w:rFonts w:ascii="Arial" w:hAnsi="Arial" w:cs="Arial"/>
                <w:sz w:val="22"/>
                <w:szCs w:val="22"/>
              </w:rPr>
              <w:t>Managing skill mix teams.</w:t>
            </w:r>
          </w:p>
          <w:p w14:paraId="6EE91349" w14:textId="77777777" w:rsidR="00671F09" w:rsidRPr="00671F09" w:rsidRDefault="00671F09" w:rsidP="00493A1B">
            <w:pPr>
              <w:rPr>
                <w:rFonts w:ascii="Arial" w:hAnsi="Arial" w:cs="Arial"/>
                <w:sz w:val="22"/>
                <w:szCs w:val="22"/>
              </w:rPr>
            </w:pPr>
          </w:p>
          <w:p w14:paraId="7E95DB64" w14:textId="77777777" w:rsidR="00671F09" w:rsidRPr="00671F09" w:rsidRDefault="00671F09" w:rsidP="00493A1B">
            <w:pPr>
              <w:rPr>
                <w:rFonts w:ascii="Arial" w:hAnsi="Arial" w:cs="Arial"/>
                <w:sz w:val="22"/>
                <w:szCs w:val="22"/>
              </w:rPr>
            </w:pPr>
            <w:r w:rsidRPr="00671F09">
              <w:rPr>
                <w:rFonts w:ascii="Arial" w:hAnsi="Arial" w:cs="Arial"/>
                <w:sz w:val="22"/>
                <w:szCs w:val="22"/>
              </w:rPr>
              <w:t>Challenging clinical practice</w:t>
            </w:r>
          </w:p>
          <w:p w14:paraId="560E7F8A" w14:textId="77777777" w:rsidR="00671F09" w:rsidRPr="00671F09" w:rsidRDefault="00671F09" w:rsidP="00493A1B">
            <w:pPr>
              <w:ind w:right="-180"/>
              <w:rPr>
                <w:rFonts w:ascii="Arial" w:hAnsi="Arial" w:cs="Arial"/>
                <w:sz w:val="22"/>
                <w:szCs w:val="22"/>
              </w:rPr>
            </w:pPr>
          </w:p>
        </w:tc>
      </w:tr>
      <w:tr w:rsidR="00671F09" w:rsidRPr="005B1119" w14:paraId="2A4603A1" w14:textId="77777777" w:rsidTr="00493A1B">
        <w:trPr>
          <w:trHeight w:val="20"/>
        </w:trPr>
        <w:tc>
          <w:tcPr>
            <w:tcW w:w="1862" w:type="dxa"/>
          </w:tcPr>
          <w:p w14:paraId="7ABC3404" w14:textId="77777777" w:rsidR="00671F09" w:rsidRPr="00671F09" w:rsidRDefault="00671F09" w:rsidP="00493A1B">
            <w:pPr>
              <w:rPr>
                <w:rFonts w:ascii="Arial" w:hAnsi="Arial" w:cs="Arial"/>
                <w:b/>
                <w:i/>
                <w:sz w:val="22"/>
                <w:szCs w:val="22"/>
              </w:rPr>
            </w:pPr>
          </w:p>
          <w:p w14:paraId="21247EB5" w14:textId="77777777" w:rsidR="00671F09" w:rsidRPr="00671F09" w:rsidRDefault="00671F09" w:rsidP="00493A1B">
            <w:pPr>
              <w:pStyle w:val="Heading2"/>
              <w:rPr>
                <w:rFonts w:cs="Arial"/>
                <w:sz w:val="22"/>
                <w:szCs w:val="22"/>
              </w:rPr>
            </w:pPr>
            <w:r w:rsidRPr="00671F09">
              <w:rPr>
                <w:rFonts w:cs="Arial"/>
                <w:sz w:val="22"/>
                <w:szCs w:val="22"/>
              </w:rPr>
              <w:t>Skills / Values</w:t>
            </w:r>
          </w:p>
          <w:p w14:paraId="101DA5F9" w14:textId="77777777" w:rsidR="00671F09" w:rsidRPr="00671F09" w:rsidRDefault="00671F09" w:rsidP="00493A1B">
            <w:pPr>
              <w:rPr>
                <w:rFonts w:ascii="Arial" w:hAnsi="Arial" w:cs="Arial"/>
                <w:sz w:val="22"/>
                <w:szCs w:val="22"/>
              </w:rPr>
            </w:pPr>
          </w:p>
          <w:p w14:paraId="5C74E81E" w14:textId="77777777" w:rsidR="00671F09" w:rsidRPr="00671F09" w:rsidRDefault="00671F09" w:rsidP="00493A1B">
            <w:pPr>
              <w:rPr>
                <w:rFonts w:ascii="Arial" w:hAnsi="Arial" w:cs="Arial"/>
                <w:sz w:val="22"/>
                <w:szCs w:val="22"/>
              </w:rPr>
            </w:pPr>
          </w:p>
          <w:p w14:paraId="0BF9BC9D" w14:textId="77777777" w:rsidR="00671F09" w:rsidRPr="00671F09" w:rsidRDefault="00671F09" w:rsidP="00493A1B">
            <w:pPr>
              <w:rPr>
                <w:rFonts w:ascii="Arial" w:hAnsi="Arial" w:cs="Arial"/>
                <w:sz w:val="22"/>
                <w:szCs w:val="22"/>
              </w:rPr>
            </w:pPr>
          </w:p>
          <w:p w14:paraId="06C5943A" w14:textId="77777777" w:rsidR="00671F09" w:rsidRPr="00671F09" w:rsidRDefault="00671F09" w:rsidP="00493A1B">
            <w:pPr>
              <w:rPr>
                <w:rFonts w:ascii="Arial" w:hAnsi="Arial" w:cs="Arial"/>
                <w:sz w:val="22"/>
                <w:szCs w:val="22"/>
              </w:rPr>
            </w:pPr>
          </w:p>
          <w:p w14:paraId="64D42998" w14:textId="77777777" w:rsidR="00671F09" w:rsidRPr="00671F09" w:rsidRDefault="00671F09" w:rsidP="00493A1B">
            <w:pPr>
              <w:rPr>
                <w:rFonts w:ascii="Arial" w:hAnsi="Arial" w:cs="Arial"/>
                <w:sz w:val="22"/>
                <w:szCs w:val="22"/>
              </w:rPr>
            </w:pPr>
            <w:r w:rsidRPr="00671F09">
              <w:rPr>
                <w:rFonts w:ascii="Arial" w:hAnsi="Arial" w:cs="Arial"/>
                <w:sz w:val="22"/>
                <w:szCs w:val="22"/>
              </w:rPr>
              <w:t>Patient and Person Centred</w:t>
            </w:r>
          </w:p>
          <w:p w14:paraId="3A4C92B9" w14:textId="77777777" w:rsidR="00671F09" w:rsidRPr="00671F09" w:rsidRDefault="00671F09" w:rsidP="00493A1B">
            <w:pPr>
              <w:rPr>
                <w:rFonts w:ascii="Arial" w:hAnsi="Arial" w:cs="Arial"/>
                <w:sz w:val="22"/>
                <w:szCs w:val="22"/>
              </w:rPr>
            </w:pPr>
          </w:p>
          <w:p w14:paraId="26A58944" w14:textId="77777777" w:rsidR="00671F09" w:rsidRPr="00671F09" w:rsidRDefault="00671F09" w:rsidP="00493A1B">
            <w:pPr>
              <w:rPr>
                <w:rFonts w:ascii="Arial" w:hAnsi="Arial" w:cs="Arial"/>
                <w:sz w:val="22"/>
                <w:szCs w:val="22"/>
              </w:rPr>
            </w:pPr>
            <w:r w:rsidRPr="00671F09">
              <w:rPr>
                <w:rFonts w:ascii="Arial" w:hAnsi="Arial" w:cs="Arial"/>
                <w:sz w:val="22"/>
                <w:szCs w:val="22"/>
              </w:rPr>
              <w:t>Valuing Achievement</w:t>
            </w:r>
          </w:p>
          <w:p w14:paraId="378FC92D" w14:textId="77777777" w:rsidR="00671F09" w:rsidRPr="00671F09" w:rsidRDefault="00671F09" w:rsidP="00493A1B">
            <w:pPr>
              <w:rPr>
                <w:rFonts w:ascii="Arial" w:hAnsi="Arial" w:cs="Arial"/>
                <w:sz w:val="22"/>
                <w:szCs w:val="22"/>
              </w:rPr>
            </w:pPr>
          </w:p>
          <w:p w14:paraId="2225842A" w14:textId="77777777" w:rsidR="00671F09" w:rsidRPr="00671F09" w:rsidRDefault="00671F09" w:rsidP="00493A1B">
            <w:pPr>
              <w:rPr>
                <w:rFonts w:ascii="Arial" w:hAnsi="Arial" w:cs="Arial"/>
                <w:sz w:val="22"/>
                <w:szCs w:val="22"/>
              </w:rPr>
            </w:pPr>
          </w:p>
          <w:p w14:paraId="144BF74F" w14:textId="77777777" w:rsidR="00671F09" w:rsidRPr="00671F09" w:rsidRDefault="00671F09" w:rsidP="00493A1B">
            <w:pPr>
              <w:rPr>
                <w:rFonts w:ascii="Arial" w:hAnsi="Arial" w:cs="Arial"/>
                <w:sz w:val="22"/>
                <w:szCs w:val="22"/>
              </w:rPr>
            </w:pPr>
            <w:r w:rsidRPr="00671F09">
              <w:rPr>
                <w:rFonts w:ascii="Arial" w:hAnsi="Arial" w:cs="Arial"/>
                <w:sz w:val="22"/>
                <w:szCs w:val="22"/>
              </w:rPr>
              <w:t>Value through innovation</w:t>
            </w:r>
          </w:p>
          <w:p w14:paraId="415B4015" w14:textId="77777777" w:rsidR="00671F09" w:rsidRPr="00671F09" w:rsidRDefault="00671F09" w:rsidP="00493A1B">
            <w:pPr>
              <w:rPr>
                <w:rFonts w:ascii="Arial" w:hAnsi="Arial" w:cs="Arial"/>
                <w:sz w:val="22"/>
                <w:szCs w:val="22"/>
              </w:rPr>
            </w:pPr>
          </w:p>
          <w:p w14:paraId="64B629D0" w14:textId="77777777" w:rsidR="00671F09" w:rsidRPr="00671F09" w:rsidRDefault="00671F09" w:rsidP="00493A1B">
            <w:pPr>
              <w:rPr>
                <w:rFonts w:ascii="Arial" w:hAnsi="Arial" w:cs="Arial"/>
                <w:sz w:val="22"/>
                <w:szCs w:val="22"/>
              </w:rPr>
            </w:pPr>
            <w:r w:rsidRPr="00671F09">
              <w:rPr>
                <w:rFonts w:ascii="Arial" w:hAnsi="Arial" w:cs="Arial"/>
                <w:sz w:val="22"/>
                <w:szCs w:val="22"/>
              </w:rPr>
              <w:t>Forging Relationships</w:t>
            </w:r>
          </w:p>
          <w:p w14:paraId="3B6EF5A4" w14:textId="77777777" w:rsidR="00671F09" w:rsidRPr="00671F09" w:rsidRDefault="00671F09" w:rsidP="00493A1B">
            <w:pPr>
              <w:rPr>
                <w:rFonts w:ascii="Arial" w:hAnsi="Arial" w:cs="Arial"/>
                <w:sz w:val="22"/>
                <w:szCs w:val="22"/>
              </w:rPr>
            </w:pPr>
          </w:p>
          <w:p w14:paraId="2AD26FB1" w14:textId="77777777" w:rsidR="00671F09" w:rsidRPr="00671F09" w:rsidRDefault="00671F09" w:rsidP="00493A1B">
            <w:pPr>
              <w:rPr>
                <w:rFonts w:ascii="Arial" w:hAnsi="Arial" w:cs="Arial"/>
                <w:b/>
                <w:i/>
                <w:sz w:val="22"/>
                <w:szCs w:val="22"/>
              </w:rPr>
            </w:pPr>
          </w:p>
        </w:tc>
        <w:tc>
          <w:tcPr>
            <w:tcW w:w="4709" w:type="dxa"/>
          </w:tcPr>
          <w:p w14:paraId="6613AE58"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Effective negotiating and influencing skills. Ability to work in partnership with CYP, families and colleagues</w:t>
            </w:r>
          </w:p>
          <w:p w14:paraId="1C144608"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Proven skills in leading, managing and developing teams</w:t>
            </w:r>
          </w:p>
          <w:p w14:paraId="50CF4F23"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 xml:space="preserve">Ability to prioritise caseloads and service delivery within the team. </w:t>
            </w:r>
          </w:p>
          <w:p w14:paraId="3C1BCE54"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adapt to the demands of a constantly changing environment</w:t>
            </w:r>
          </w:p>
          <w:p w14:paraId="11C7337A"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meet deadlines and work under pressure</w:t>
            </w:r>
          </w:p>
          <w:p w14:paraId="220E8353"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prioritise and manage time effectively</w:t>
            </w:r>
          </w:p>
          <w:p w14:paraId="21D0BCE1"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work autonomously</w:t>
            </w:r>
          </w:p>
          <w:p w14:paraId="5FEAC047"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undertake health needs assessment with CYP, families and profiling of the community/ school</w:t>
            </w:r>
          </w:p>
          <w:p w14:paraId="4BDF5B01"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Knowledge of safeguarding issues, policies, procedures, current legislation and relationship to practice</w:t>
            </w:r>
          </w:p>
          <w:p w14:paraId="52B30ED4"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identify safeguarding concerns and liaise appropriately with other agencies</w:t>
            </w:r>
          </w:p>
          <w:p w14:paraId="3A4CB036"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Ability to facilitate learning with individuals and groups in a variety of settings</w:t>
            </w:r>
          </w:p>
          <w:p w14:paraId="2B10CF40"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Good standard of IT skills</w:t>
            </w:r>
          </w:p>
          <w:p w14:paraId="3EEB969A" w14:textId="77777777" w:rsidR="00671F09" w:rsidRPr="00671F09" w:rsidRDefault="00671F09" w:rsidP="00671F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rPr>
                <w:rFonts w:ascii="Arial" w:hAnsi="Arial" w:cs="Arial"/>
                <w:sz w:val="22"/>
                <w:szCs w:val="22"/>
              </w:rPr>
            </w:pPr>
            <w:r w:rsidRPr="00671F09">
              <w:rPr>
                <w:rFonts w:ascii="Arial" w:hAnsi="Arial" w:cs="Arial"/>
                <w:sz w:val="22"/>
                <w:szCs w:val="22"/>
              </w:rPr>
              <w:t>Access to vehicle for work purposes.</w:t>
            </w:r>
            <w:r w:rsidRPr="00671F09">
              <w:rPr>
                <w:rFonts w:ascii="Arial" w:hAnsi="Arial" w:cs="Arial"/>
                <w:b/>
                <w:i/>
                <w:color w:val="548DD4"/>
                <w:sz w:val="22"/>
                <w:szCs w:val="22"/>
              </w:rPr>
              <w:t xml:space="preserve"> </w:t>
            </w:r>
          </w:p>
          <w:p w14:paraId="6EFD6F4E" w14:textId="77777777" w:rsidR="00671F09" w:rsidRPr="00671F09" w:rsidRDefault="00671F09" w:rsidP="00493A1B">
            <w:pPr>
              <w:ind w:left="360"/>
              <w:rPr>
                <w:rFonts w:ascii="Arial" w:hAnsi="Arial" w:cs="Arial"/>
                <w:b/>
                <w:i/>
                <w:color w:val="548DD4"/>
                <w:sz w:val="22"/>
                <w:szCs w:val="22"/>
              </w:rPr>
            </w:pPr>
          </w:p>
        </w:tc>
        <w:tc>
          <w:tcPr>
            <w:tcW w:w="2601" w:type="dxa"/>
          </w:tcPr>
          <w:p w14:paraId="0BA3E99E" w14:textId="77777777" w:rsidR="00671F09" w:rsidRPr="00671F09" w:rsidRDefault="00671F09" w:rsidP="00493A1B">
            <w:pPr>
              <w:pStyle w:val="BodyText"/>
              <w:spacing w:after="0"/>
              <w:rPr>
                <w:rFonts w:ascii="Arial" w:hAnsi="Arial" w:cs="Arial"/>
                <w:sz w:val="22"/>
                <w:szCs w:val="22"/>
              </w:rPr>
            </w:pPr>
          </w:p>
        </w:tc>
      </w:tr>
      <w:tr w:rsidR="00671F09" w:rsidRPr="005B1119" w14:paraId="5261167C" w14:textId="77777777" w:rsidTr="00493A1B">
        <w:trPr>
          <w:trHeight w:val="20"/>
        </w:trPr>
        <w:tc>
          <w:tcPr>
            <w:tcW w:w="1862" w:type="dxa"/>
          </w:tcPr>
          <w:p w14:paraId="5B05F7ED"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Record keeping and Documentation</w:t>
            </w:r>
          </w:p>
        </w:tc>
        <w:tc>
          <w:tcPr>
            <w:tcW w:w="4709" w:type="dxa"/>
          </w:tcPr>
          <w:p w14:paraId="0F052108" w14:textId="77777777" w:rsidR="00671F09" w:rsidRPr="00671F09" w:rsidRDefault="00671F09" w:rsidP="00671F09">
            <w:pPr>
              <w:pStyle w:val="ListParagraph"/>
              <w:numPr>
                <w:ilvl w:val="0"/>
                <w:numId w:val="13"/>
              </w:numPr>
              <w:snapToGrid w:val="0"/>
              <w:ind w:right="-180"/>
            </w:pPr>
            <w:r w:rsidRPr="00671F09">
              <w:t>Maintain legible and up to date records in accordance with S4H Policies and Nursing and Midwifery Council Guidelines on Record Keeping.</w:t>
            </w:r>
          </w:p>
          <w:p w14:paraId="52D0F2E4" w14:textId="77777777" w:rsidR="00671F09" w:rsidRPr="00671F09" w:rsidRDefault="00671F09" w:rsidP="00671F09">
            <w:pPr>
              <w:pStyle w:val="ListParagraph"/>
              <w:numPr>
                <w:ilvl w:val="0"/>
                <w:numId w:val="13"/>
              </w:numPr>
              <w:snapToGrid w:val="0"/>
              <w:ind w:right="-180"/>
            </w:pPr>
            <w:r w:rsidRPr="00671F09">
              <w:t>To adhere to the confidentiality guidelines</w:t>
            </w:r>
          </w:p>
        </w:tc>
        <w:tc>
          <w:tcPr>
            <w:tcW w:w="2601" w:type="dxa"/>
          </w:tcPr>
          <w:p w14:paraId="3502FD81" w14:textId="77777777" w:rsidR="00671F09" w:rsidRPr="00671F09" w:rsidRDefault="00671F09" w:rsidP="00493A1B">
            <w:pPr>
              <w:snapToGrid w:val="0"/>
              <w:ind w:right="-180"/>
              <w:rPr>
                <w:rFonts w:ascii="Arial" w:hAnsi="Arial" w:cs="Arial"/>
                <w:sz w:val="22"/>
                <w:szCs w:val="22"/>
              </w:rPr>
            </w:pPr>
            <w:r w:rsidRPr="00671F09">
              <w:rPr>
                <w:rFonts w:ascii="Arial" w:hAnsi="Arial" w:cs="Arial"/>
                <w:sz w:val="22"/>
                <w:szCs w:val="22"/>
              </w:rPr>
              <w:t xml:space="preserve">Ability to undertake </w:t>
            </w:r>
          </w:p>
          <w:p w14:paraId="4EC40E30" w14:textId="77777777" w:rsidR="00671F09" w:rsidRPr="00671F09" w:rsidRDefault="00671F09" w:rsidP="00493A1B">
            <w:pPr>
              <w:snapToGrid w:val="0"/>
              <w:ind w:right="-180"/>
              <w:rPr>
                <w:rFonts w:ascii="Arial" w:hAnsi="Arial" w:cs="Arial"/>
                <w:sz w:val="22"/>
                <w:szCs w:val="22"/>
              </w:rPr>
            </w:pPr>
            <w:r w:rsidRPr="00671F09">
              <w:rPr>
                <w:rFonts w:ascii="Arial" w:hAnsi="Arial" w:cs="Arial"/>
                <w:sz w:val="22"/>
                <w:szCs w:val="22"/>
              </w:rPr>
              <w:t>record keeping audits.</w:t>
            </w:r>
          </w:p>
        </w:tc>
      </w:tr>
      <w:tr w:rsidR="00671F09" w:rsidRPr="005B1119" w14:paraId="7E9045D9" w14:textId="77777777" w:rsidTr="00493A1B">
        <w:trPr>
          <w:trHeight w:val="20"/>
        </w:trPr>
        <w:tc>
          <w:tcPr>
            <w:tcW w:w="1862" w:type="dxa"/>
          </w:tcPr>
          <w:p w14:paraId="71A88516"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Approach</w:t>
            </w:r>
          </w:p>
          <w:p w14:paraId="6906885D" w14:textId="77777777" w:rsidR="00671F09" w:rsidRPr="00671F09" w:rsidRDefault="00671F09" w:rsidP="00493A1B">
            <w:pPr>
              <w:snapToGrid w:val="0"/>
              <w:ind w:right="-180"/>
              <w:rPr>
                <w:rFonts w:ascii="Arial" w:hAnsi="Arial" w:cs="Arial"/>
                <w:b/>
                <w:sz w:val="22"/>
                <w:szCs w:val="22"/>
              </w:rPr>
            </w:pPr>
          </w:p>
          <w:p w14:paraId="3AAA3CDD"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Patient &amp; Person Centred</w:t>
            </w:r>
          </w:p>
          <w:p w14:paraId="2FEDC566" w14:textId="77777777" w:rsidR="00671F09" w:rsidRPr="00671F09" w:rsidRDefault="00671F09" w:rsidP="00493A1B">
            <w:pPr>
              <w:snapToGrid w:val="0"/>
              <w:ind w:right="-180"/>
              <w:rPr>
                <w:rFonts w:ascii="Arial" w:hAnsi="Arial" w:cs="Arial"/>
                <w:b/>
                <w:sz w:val="22"/>
                <w:szCs w:val="22"/>
              </w:rPr>
            </w:pPr>
          </w:p>
          <w:p w14:paraId="4FBAAF19" w14:textId="77777777" w:rsidR="00671F09" w:rsidRPr="00671F09" w:rsidRDefault="00671F09" w:rsidP="00493A1B">
            <w:pPr>
              <w:snapToGrid w:val="0"/>
              <w:ind w:right="-180"/>
              <w:rPr>
                <w:rFonts w:ascii="Arial" w:hAnsi="Arial" w:cs="Arial"/>
                <w:b/>
                <w:sz w:val="22"/>
                <w:szCs w:val="22"/>
              </w:rPr>
            </w:pPr>
          </w:p>
          <w:p w14:paraId="47DC3224" w14:textId="77777777" w:rsidR="00671F09" w:rsidRPr="00671F09" w:rsidRDefault="00671F09" w:rsidP="00493A1B">
            <w:pPr>
              <w:snapToGrid w:val="0"/>
              <w:ind w:right="-180"/>
              <w:rPr>
                <w:rFonts w:ascii="Arial" w:hAnsi="Arial" w:cs="Arial"/>
                <w:b/>
                <w:sz w:val="22"/>
                <w:szCs w:val="22"/>
              </w:rPr>
            </w:pPr>
          </w:p>
          <w:p w14:paraId="657C63AC" w14:textId="77777777" w:rsidR="00671F09" w:rsidRPr="00671F09" w:rsidRDefault="00671F09" w:rsidP="00493A1B">
            <w:pPr>
              <w:snapToGrid w:val="0"/>
              <w:ind w:right="-180"/>
              <w:rPr>
                <w:rFonts w:ascii="Arial" w:hAnsi="Arial" w:cs="Arial"/>
                <w:b/>
                <w:sz w:val="22"/>
                <w:szCs w:val="22"/>
              </w:rPr>
            </w:pPr>
          </w:p>
          <w:p w14:paraId="70089A18" w14:textId="77777777" w:rsidR="00671F09" w:rsidRPr="00671F09" w:rsidRDefault="00671F09" w:rsidP="00493A1B">
            <w:pPr>
              <w:snapToGrid w:val="0"/>
              <w:ind w:right="-180"/>
              <w:rPr>
                <w:rFonts w:ascii="Arial" w:hAnsi="Arial" w:cs="Arial"/>
                <w:b/>
                <w:sz w:val="22"/>
                <w:szCs w:val="22"/>
              </w:rPr>
            </w:pPr>
          </w:p>
          <w:p w14:paraId="150C780B"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Valuing Achievement</w:t>
            </w:r>
          </w:p>
          <w:p w14:paraId="1A65F213" w14:textId="77777777" w:rsidR="00671F09" w:rsidRPr="00671F09" w:rsidRDefault="00671F09" w:rsidP="00493A1B">
            <w:pPr>
              <w:snapToGrid w:val="0"/>
              <w:ind w:right="-180"/>
              <w:rPr>
                <w:rFonts w:ascii="Arial" w:hAnsi="Arial" w:cs="Arial"/>
                <w:b/>
                <w:sz w:val="22"/>
                <w:szCs w:val="22"/>
              </w:rPr>
            </w:pPr>
          </w:p>
          <w:p w14:paraId="54047F98" w14:textId="77777777" w:rsidR="00671F09" w:rsidRPr="00671F09" w:rsidRDefault="00671F09" w:rsidP="00493A1B">
            <w:pPr>
              <w:snapToGrid w:val="0"/>
              <w:ind w:right="-180"/>
              <w:rPr>
                <w:rFonts w:ascii="Arial" w:hAnsi="Arial" w:cs="Arial"/>
                <w:b/>
                <w:sz w:val="22"/>
                <w:szCs w:val="22"/>
              </w:rPr>
            </w:pPr>
          </w:p>
          <w:p w14:paraId="4B9FC901" w14:textId="77777777" w:rsidR="00671F09" w:rsidRPr="00671F09" w:rsidRDefault="00671F09" w:rsidP="00493A1B">
            <w:pPr>
              <w:snapToGrid w:val="0"/>
              <w:ind w:right="-180"/>
              <w:rPr>
                <w:rFonts w:ascii="Arial" w:hAnsi="Arial" w:cs="Arial"/>
                <w:b/>
                <w:sz w:val="22"/>
                <w:szCs w:val="22"/>
              </w:rPr>
            </w:pPr>
          </w:p>
          <w:p w14:paraId="4BEEFC96" w14:textId="77777777" w:rsidR="00671F09" w:rsidRPr="00671F09" w:rsidRDefault="00671F09" w:rsidP="00493A1B">
            <w:pPr>
              <w:snapToGrid w:val="0"/>
              <w:ind w:right="-180"/>
              <w:rPr>
                <w:rFonts w:ascii="Arial" w:hAnsi="Arial" w:cs="Arial"/>
                <w:b/>
                <w:sz w:val="22"/>
                <w:szCs w:val="22"/>
              </w:rPr>
            </w:pPr>
          </w:p>
          <w:p w14:paraId="2A5CDC70" w14:textId="77777777" w:rsidR="00671F09" w:rsidRPr="00671F09" w:rsidRDefault="00671F09" w:rsidP="00493A1B">
            <w:pPr>
              <w:snapToGrid w:val="0"/>
              <w:ind w:right="-180"/>
              <w:rPr>
                <w:rFonts w:ascii="Arial" w:hAnsi="Arial" w:cs="Arial"/>
                <w:b/>
                <w:sz w:val="22"/>
                <w:szCs w:val="22"/>
              </w:rPr>
            </w:pPr>
          </w:p>
          <w:p w14:paraId="47817547" w14:textId="77777777" w:rsidR="00671F09" w:rsidRPr="00671F09" w:rsidRDefault="00671F09" w:rsidP="00493A1B">
            <w:pPr>
              <w:snapToGrid w:val="0"/>
              <w:ind w:right="-180"/>
              <w:rPr>
                <w:rFonts w:ascii="Arial" w:hAnsi="Arial" w:cs="Arial"/>
                <w:b/>
                <w:sz w:val="22"/>
                <w:szCs w:val="22"/>
              </w:rPr>
            </w:pPr>
            <w:r w:rsidRPr="00671F09">
              <w:rPr>
                <w:rFonts w:ascii="Arial" w:hAnsi="Arial" w:cs="Arial"/>
                <w:b/>
                <w:sz w:val="22"/>
                <w:szCs w:val="22"/>
              </w:rPr>
              <w:t>Value through innovation</w:t>
            </w:r>
          </w:p>
        </w:tc>
        <w:tc>
          <w:tcPr>
            <w:tcW w:w="4709" w:type="dxa"/>
          </w:tcPr>
          <w:p w14:paraId="4C7CEE4C" w14:textId="77777777" w:rsidR="00671F09" w:rsidRPr="00671F09" w:rsidRDefault="00671F09" w:rsidP="00493A1B">
            <w:pPr>
              <w:snapToGrid w:val="0"/>
              <w:ind w:right="-180"/>
              <w:rPr>
                <w:rFonts w:ascii="Arial" w:hAnsi="Arial" w:cs="Arial"/>
                <w:b/>
                <w:sz w:val="22"/>
                <w:szCs w:val="22"/>
              </w:rPr>
            </w:pPr>
          </w:p>
          <w:p w14:paraId="6FCEBAB7" w14:textId="77777777" w:rsidR="00671F09" w:rsidRPr="00671F09" w:rsidRDefault="00671F09" w:rsidP="00671F09">
            <w:pPr>
              <w:pStyle w:val="ListParagraph"/>
              <w:numPr>
                <w:ilvl w:val="0"/>
                <w:numId w:val="12"/>
              </w:numPr>
              <w:ind w:right="-187"/>
            </w:pPr>
            <w:r w:rsidRPr="00671F09">
              <w:t>Responsive and flexible to deliver service</w:t>
            </w:r>
          </w:p>
          <w:p w14:paraId="68DDE7E7"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Innovative approach to improving client experience and service improvement</w:t>
            </w:r>
          </w:p>
          <w:p w14:paraId="241678A3"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lastRenderedPageBreak/>
              <w:t>Ability to manage complex situations effectively and deal with sensitive and diverse issues</w:t>
            </w:r>
          </w:p>
          <w:p w14:paraId="0D1ED864"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Able to take a lead role in team decision</w:t>
            </w:r>
          </w:p>
          <w:p w14:paraId="73601944" w14:textId="77777777" w:rsidR="00671F09" w:rsidRPr="00671F09" w:rsidRDefault="00671F09" w:rsidP="00493A1B">
            <w:pPr>
              <w:pBdr>
                <w:top w:val="none" w:sz="0" w:space="0" w:color="auto"/>
                <w:left w:val="none" w:sz="0" w:space="0" w:color="auto"/>
                <w:bottom w:val="none" w:sz="0" w:space="0" w:color="auto"/>
                <w:right w:val="none" w:sz="0" w:space="0" w:color="auto"/>
                <w:between w:val="none" w:sz="0" w:space="0" w:color="auto"/>
                <w:bar w:val="none" w:sz="0" w:color="auto"/>
              </w:pBdr>
              <w:ind w:left="360" w:right="-187"/>
              <w:rPr>
                <w:rFonts w:ascii="Arial" w:hAnsi="Arial" w:cs="Arial"/>
                <w:sz w:val="22"/>
                <w:szCs w:val="22"/>
              </w:rPr>
            </w:pPr>
            <w:r w:rsidRPr="00671F09">
              <w:rPr>
                <w:rFonts w:ascii="Arial" w:hAnsi="Arial" w:cs="Arial"/>
                <w:sz w:val="22"/>
                <w:szCs w:val="22"/>
              </w:rPr>
              <w:t>making</w:t>
            </w:r>
          </w:p>
          <w:p w14:paraId="48B63499"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 xml:space="preserve">Ability to motivate others </w:t>
            </w:r>
          </w:p>
          <w:p w14:paraId="110CA4D5"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 xml:space="preserve">Solution focused </w:t>
            </w:r>
          </w:p>
          <w:p w14:paraId="2D1C2B4A"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Willingness to enhance personal and professional development</w:t>
            </w:r>
          </w:p>
          <w:p w14:paraId="2CB57A4B"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Assertive, honest and open</w:t>
            </w:r>
          </w:p>
          <w:p w14:paraId="492162DE"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Ability to communicate effectively with other disciplines and agencies</w:t>
            </w:r>
          </w:p>
          <w:p w14:paraId="20DAAD66"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87"/>
              <w:rPr>
                <w:rFonts w:ascii="Arial" w:hAnsi="Arial" w:cs="Arial"/>
                <w:sz w:val="22"/>
                <w:szCs w:val="22"/>
              </w:rPr>
            </w:pPr>
            <w:r w:rsidRPr="00671F09">
              <w:rPr>
                <w:rFonts w:ascii="Arial" w:hAnsi="Arial" w:cs="Arial"/>
                <w:sz w:val="22"/>
                <w:szCs w:val="22"/>
              </w:rPr>
              <w:t>Promotes cohesion and team working</w:t>
            </w:r>
          </w:p>
          <w:p w14:paraId="003AF83A"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Ability to communicate professionally at all times</w:t>
            </w:r>
          </w:p>
          <w:p w14:paraId="71517833"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Ability to demonstrate active listening</w:t>
            </w:r>
          </w:p>
          <w:p w14:paraId="5D7D2008"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Ability to be proactive and initiate actions in line with your professional role</w:t>
            </w:r>
          </w:p>
          <w:p w14:paraId="2442C387"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Knowledge and understanding of the barriers to communication</w:t>
            </w:r>
          </w:p>
          <w:p w14:paraId="3053C5BF"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 xml:space="preserve">Awareness of the family dynamics in communication </w:t>
            </w:r>
          </w:p>
          <w:p w14:paraId="18D5F09A"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Knowledge of policies/guidelines in relation to maintaining confidentiality</w:t>
            </w:r>
          </w:p>
          <w:p w14:paraId="627C10F8" w14:textId="77777777" w:rsidR="00671F09" w:rsidRPr="00671F09" w:rsidRDefault="00671F09" w:rsidP="00671F0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ind w:right="-187"/>
              <w:rPr>
                <w:rFonts w:ascii="Arial" w:hAnsi="Arial" w:cs="Arial"/>
                <w:sz w:val="22"/>
                <w:szCs w:val="22"/>
              </w:rPr>
            </w:pPr>
            <w:r w:rsidRPr="00671F09">
              <w:rPr>
                <w:rFonts w:ascii="Arial" w:hAnsi="Arial" w:cs="Arial"/>
                <w:sz w:val="22"/>
                <w:szCs w:val="22"/>
              </w:rPr>
              <w:t>Car driver to perform job in community</w:t>
            </w:r>
          </w:p>
          <w:p w14:paraId="4CA3EFCE" w14:textId="77777777" w:rsidR="00671F09" w:rsidRPr="00671F09" w:rsidRDefault="00671F09" w:rsidP="00493A1B">
            <w:pPr>
              <w:snapToGrid w:val="0"/>
              <w:ind w:right="-180"/>
              <w:rPr>
                <w:rFonts w:ascii="Arial" w:hAnsi="Arial" w:cs="Arial"/>
                <w:sz w:val="22"/>
                <w:szCs w:val="22"/>
              </w:rPr>
            </w:pPr>
          </w:p>
        </w:tc>
        <w:tc>
          <w:tcPr>
            <w:tcW w:w="2601" w:type="dxa"/>
          </w:tcPr>
          <w:p w14:paraId="48339963" w14:textId="77777777" w:rsidR="00671F09" w:rsidRPr="00671F09" w:rsidRDefault="00671F09" w:rsidP="00493A1B">
            <w:pPr>
              <w:snapToGrid w:val="0"/>
              <w:ind w:right="-180"/>
              <w:rPr>
                <w:rFonts w:ascii="Arial" w:hAnsi="Arial" w:cs="Arial"/>
                <w:sz w:val="22"/>
                <w:szCs w:val="22"/>
              </w:rPr>
            </w:pPr>
          </w:p>
        </w:tc>
      </w:tr>
    </w:tbl>
    <w:p w14:paraId="7FD4A2B2" w14:textId="77777777" w:rsidR="00671F09" w:rsidRPr="005B1119" w:rsidRDefault="00671F09" w:rsidP="00671F09">
      <w:pPr>
        <w:rPr>
          <w:rFonts w:ascii="Arial" w:hAnsi="Arial" w:cs="Arial"/>
          <w:sz w:val="22"/>
          <w:szCs w:val="22"/>
        </w:rPr>
      </w:pPr>
    </w:p>
    <w:p w14:paraId="416AD956" w14:textId="3B209C32" w:rsidR="00B52E17" w:rsidRDefault="00B52E17" w:rsidP="001E2E3A">
      <w:pPr>
        <w:rPr>
          <w:rFonts w:cs="Arial"/>
          <w:bCs/>
          <w:color w:val="FF0000"/>
          <w:sz w:val="22"/>
          <w:szCs w:val="22"/>
        </w:rPr>
      </w:pPr>
    </w:p>
    <w:p w14:paraId="6D150FD7" w14:textId="5C0D979A" w:rsidR="00B52E17" w:rsidRDefault="00B52E17" w:rsidP="001E2E3A">
      <w:pPr>
        <w:rPr>
          <w:rFonts w:cs="Arial"/>
          <w:bCs/>
          <w:color w:val="FF0000"/>
          <w:sz w:val="22"/>
          <w:szCs w:val="22"/>
        </w:rPr>
      </w:pPr>
    </w:p>
    <w:p w14:paraId="107DC963" w14:textId="44A397A8" w:rsidR="00B52E17" w:rsidRDefault="00B52E17" w:rsidP="001E2E3A">
      <w:pPr>
        <w:rPr>
          <w:rFonts w:cs="Arial"/>
          <w:bCs/>
          <w:color w:val="FF0000"/>
          <w:sz w:val="22"/>
          <w:szCs w:val="22"/>
        </w:rPr>
      </w:pPr>
    </w:p>
    <w:p w14:paraId="52FDE6D1" w14:textId="718CB125" w:rsidR="00B52E17" w:rsidRDefault="00B52E17" w:rsidP="001E2E3A">
      <w:pPr>
        <w:rPr>
          <w:rFonts w:cs="Arial"/>
          <w:bCs/>
          <w:color w:val="FF0000"/>
          <w:sz w:val="22"/>
          <w:szCs w:val="22"/>
        </w:rPr>
      </w:pPr>
    </w:p>
    <w:p w14:paraId="3D74D4BF" w14:textId="46128A6A" w:rsidR="00B52E17" w:rsidRDefault="00B52E17" w:rsidP="001E2E3A">
      <w:pPr>
        <w:rPr>
          <w:rFonts w:cs="Arial"/>
          <w:bCs/>
          <w:color w:val="FF0000"/>
          <w:sz w:val="22"/>
          <w:szCs w:val="22"/>
        </w:rPr>
      </w:pPr>
    </w:p>
    <w:p w14:paraId="5054D4FB" w14:textId="6C4AC43A" w:rsidR="00B52E17" w:rsidRDefault="00B52E17" w:rsidP="001E2E3A">
      <w:pPr>
        <w:rPr>
          <w:rFonts w:cs="Arial"/>
          <w:bCs/>
          <w:color w:val="FF0000"/>
          <w:sz w:val="22"/>
          <w:szCs w:val="22"/>
        </w:rPr>
      </w:pPr>
    </w:p>
    <w:p w14:paraId="59A4216B" w14:textId="2B74FCE9" w:rsidR="00B52E17" w:rsidRDefault="00B52E17" w:rsidP="001E2E3A">
      <w:pPr>
        <w:rPr>
          <w:rFonts w:cs="Arial"/>
          <w:bCs/>
          <w:color w:val="FF0000"/>
          <w:sz w:val="22"/>
          <w:szCs w:val="22"/>
        </w:rPr>
      </w:pPr>
    </w:p>
    <w:p w14:paraId="6E2A7B3B" w14:textId="4FF98E73" w:rsidR="00B52E17" w:rsidRDefault="00B52E17" w:rsidP="001E2E3A">
      <w:pPr>
        <w:rPr>
          <w:rFonts w:cs="Arial"/>
          <w:bCs/>
          <w:color w:val="FF0000"/>
          <w:sz w:val="22"/>
          <w:szCs w:val="22"/>
        </w:rPr>
      </w:pPr>
    </w:p>
    <w:p w14:paraId="4FE03BB4" w14:textId="02AD9047" w:rsidR="00B52E17" w:rsidRDefault="00B52E17" w:rsidP="001E2E3A">
      <w:pPr>
        <w:rPr>
          <w:rFonts w:cs="Arial"/>
          <w:bCs/>
          <w:color w:val="FF0000"/>
          <w:sz w:val="22"/>
          <w:szCs w:val="22"/>
        </w:rPr>
      </w:pPr>
    </w:p>
    <w:p w14:paraId="2BE3C76E" w14:textId="7C5F836E" w:rsidR="00B52E17" w:rsidRDefault="00B52E17" w:rsidP="001E2E3A">
      <w:pPr>
        <w:rPr>
          <w:rFonts w:cs="Arial"/>
          <w:bCs/>
          <w:color w:val="FF0000"/>
          <w:sz w:val="22"/>
          <w:szCs w:val="22"/>
        </w:rPr>
      </w:pPr>
    </w:p>
    <w:p w14:paraId="6833AA24" w14:textId="43313C3E" w:rsidR="00B52E17" w:rsidRDefault="00B52E17" w:rsidP="001E2E3A">
      <w:pPr>
        <w:rPr>
          <w:rFonts w:cs="Arial"/>
          <w:bCs/>
          <w:color w:val="FF0000"/>
          <w:sz w:val="22"/>
          <w:szCs w:val="22"/>
        </w:rPr>
      </w:pPr>
    </w:p>
    <w:p w14:paraId="76C5879A" w14:textId="52E0FFB9" w:rsidR="00B52E17" w:rsidRDefault="00671F09" w:rsidP="001E2E3A">
      <w:pPr>
        <w:rPr>
          <w:rFonts w:cs="Arial"/>
          <w:bCs/>
          <w:color w:val="FF0000"/>
          <w:sz w:val="22"/>
          <w:szCs w:val="22"/>
        </w:rPr>
      </w:pPr>
      <w:r w:rsidRPr="00F96A6C">
        <w:rPr>
          <w:rFonts w:ascii="Calibri" w:hAnsi="Calibri"/>
          <w:noProof/>
          <w:color w:val="FF0000"/>
          <w:sz w:val="22"/>
          <w:szCs w:val="22"/>
        </w:rPr>
        <mc:AlternateContent>
          <mc:Choice Requires="wps">
            <w:drawing>
              <wp:anchor distT="0" distB="0" distL="114300" distR="114300" simplePos="0" relativeHeight="251659264" behindDoc="0" locked="0" layoutInCell="1" allowOverlap="1" wp14:anchorId="4EE7ABB1" wp14:editId="6EABBA7A">
                <wp:simplePos x="0" y="0"/>
                <wp:positionH relativeFrom="margin">
                  <wp:posOffset>142875</wp:posOffset>
                </wp:positionH>
                <wp:positionV relativeFrom="paragraph">
                  <wp:posOffset>31750</wp:posOffset>
                </wp:positionV>
                <wp:extent cx="5143500" cy="2419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19350"/>
                        </a:xfrm>
                        <a:prstGeom prst="rect">
                          <a:avLst/>
                        </a:prstGeom>
                        <a:solidFill>
                          <a:srgbClr val="FFFFFF"/>
                        </a:solidFill>
                        <a:ln w="9525">
                          <a:solidFill>
                            <a:srgbClr val="000000"/>
                          </a:solidFill>
                          <a:miter lim="800000"/>
                          <a:headEnd/>
                          <a:tailEnd/>
                        </a:ln>
                      </wps:spPr>
                      <wps:txb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ABB1" id="_x0000_t202" coordsize="21600,21600" o:spt="202" path="m,l,21600r21600,l21600,xe">
                <v:stroke joinstyle="miter"/>
                <v:path gradientshapeok="t" o:connecttype="rect"/>
              </v:shapetype>
              <v:shape id="Text Box 3" o:spid="_x0000_s1026" type="#_x0000_t202" style="position:absolute;margin-left:11.25pt;margin-top:2.5pt;width:405pt;height:1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">
                <v:textbo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v:textbox>
                <w10:wrap anchorx="margin"/>
              </v:shape>
            </w:pict>
          </mc:Fallback>
        </mc:AlternateContent>
      </w:r>
    </w:p>
    <w:p w14:paraId="1ECB5EDE" w14:textId="33B8B31F" w:rsidR="00B52E17" w:rsidRDefault="00B52E17" w:rsidP="001E2E3A">
      <w:pPr>
        <w:rPr>
          <w:rFonts w:cs="Arial"/>
          <w:bCs/>
          <w:color w:val="FF0000"/>
          <w:sz w:val="22"/>
          <w:szCs w:val="22"/>
        </w:rPr>
      </w:pPr>
    </w:p>
    <w:p w14:paraId="43C10B1D" w14:textId="5FD42DA0" w:rsidR="00B52E17" w:rsidRDefault="00B52E17" w:rsidP="001E2E3A">
      <w:pPr>
        <w:rPr>
          <w:rFonts w:cs="Arial"/>
          <w:bCs/>
          <w:color w:val="FF0000"/>
          <w:sz w:val="22"/>
          <w:szCs w:val="22"/>
        </w:rPr>
      </w:pPr>
    </w:p>
    <w:sectPr w:rsidR="00B52E1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FAB" w14:textId="77777777" w:rsidR="00E6038F" w:rsidRDefault="00E6038F">
      <w:r>
        <w:separator/>
      </w:r>
    </w:p>
  </w:endnote>
  <w:endnote w:type="continuationSeparator" w:id="0">
    <w:p w14:paraId="018EA37D" w14:textId="77777777" w:rsidR="00E6038F" w:rsidRDefault="00E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4A1" w14:textId="6925AADC" w:rsidR="005E53A7" w:rsidRPr="005E53A7" w:rsidRDefault="005E53A7">
    <w:pPr>
      <w:pStyle w:val="Footer"/>
      <w:rPr>
        <w:rFonts w:ascii="Arial" w:hAnsi="Arial" w:cs="Arial"/>
      </w:rPr>
    </w:pPr>
    <w:r w:rsidRPr="005E53A7">
      <w:rPr>
        <w:rFonts w:ascii="Arial" w:hAnsi="Arial" w:cs="Arial"/>
      </w:rPr>
      <w:t xml:space="preserve">JD </w:t>
    </w:r>
    <w:r w:rsidR="00CA5AA2">
      <w:rPr>
        <w:rFonts w:ascii="Arial" w:hAnsi="Arial" w:cs="Arial"/>
      </w:rPr>
      <w:t xml:space="preserve">Public Health </w:t>
    </w:r>
    <w:r w:rsidR="005A3A37">
      <w:rPr>
        <w:rFonts w:ascii="Arial" w:hAnsi="Arial" w:cs="Arial"/>
      </w:rPr>
      <w:t>Team Lead –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577D" w14:textId="77777777" w:rsidR="00E6038F" w:rsidRDefault="00E6038F">
      <w:r>
        <w:separator/>
      </w:r>
    </w:p>
  </w:footnote>
  <w:footnote w:type="continuationSeparator" w:id="0">
    <w:p w14:paraId="393B0154" w14:textId="77777777" w:rsidR="00E6038F" w:rsidRDefault="00E6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7BE" w14:textId="77777777" w:rsidR="006E4884" w:rsidRDefault="006E4884">
    <w:pPr>
      <w:pStyle w:val="Header"/>
    </w:pPr>
    <w:r>
      <w:rPr>
        <w:noProof/>
      </w:rPr>
      <w:drawing>
        <wp:anchor distT="0" distB="0" distL="114300" distR="114300" simplePos="0" relativeHeight="251659264" behindDoc="1" locked="0" layoutInCell="1" allowOverlap="1" wp14:anchorId="49D0C207" wp14:editId="68B07283">
          <wp:simplePos x="0" y="0"/>
          <wp:positionH relativeFrom="margin">
            <wp:align>center</wp:align>
          </wp:positionH>
          <wp:positionV relativeFrom="paragraph">
            <wp:posOffset>-10160</wp:posOffset>
          </wp:positionV>
          <wp:extent cx="2750852" cy="476250"/>
          <wp:effectExtent l="0" t="0" r="0" b="0"/>
          <wp:wrapNone/>
          <wp:docPr id="6" name="Picture 6" descr="C:\Users\Deborah Rowe\AppData\Local\Microsoft\Windows\INetCache\Content.Word\Solutions4Health_logo_with 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Rowe\AppData\Local\Microsoft\Windows\INetCache\Content.Word\Solutions4Health_logo_with out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852"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C06FBF"/>
    <w:multiLevelType w:val="hybridMultilevel"/>
    <w:tmpl w:val="743E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A21"/>
    <w:multiLevelType w:val="hybridMultilevel"/>
    <w:tmpl w:val="138A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49ED"/>
    <w:multiLevelType w:val="hybridMultilevel"/>
    <w:tmpl w:val="503A1E9C"/>
    <w:lvl w:ilvl="0" w:tplc="17F22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1568"/>
    <w:multiLevelType w:val="hybridMultilevel"/>
    <w:tmpl w:val="DED088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BF25363"/>
    <w:multiLevelType w:val="hybridMultilevel"/>
    <w:tmpl w:val="78A84D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DA203D"/>
    <w:multiLevelType w:val="hybridMultilevel"/>
    <w:tmpl w:val="16E83D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6BF793D"/>
    <w:multiLevelType w:val="hybridMultilevel"/>
    <w:tmpl w:val="C640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C6471"/>
    <w:multiLevelType w:val="hybridMultilevel"/>
    <w:tmpl w:val="1DEC5B18"/>
    <w:styleLink w:val="Bullets"/>
    <w:lvl w:ilvl="0" w:tplc="0AEC53E0">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1FA8F70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394A5E3C">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BDBA2382">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9E20C62A">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C85063BE">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F182C9B4">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B8B80AFA">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88FC9920">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F6564F"/>
    <w:multiLevelType w:val="hybridMultilevel"/>
    <w:tmpl w:val="D8C2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A1EA3"/>
    <w:multiLevelType w:val="hybridMultilevel"/>
    <w:tmpl w:val="6854FECA"/>
    <w:lvl w:ilvl="0" w:tplc="2398F8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91307"/>
    <w:multiLevelType w:val="hybridMultilevel"/>
    <w:tmpl w:val="3D565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560737"/>
    <w:multiLevelType w:val="hybridMultilevel"/>
    <w:tmpl w:val="175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95A73"/>
    <w:multiLevelType w:val="hybridMultilevel"/>
    <w:tmpl w:val="1AFA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561F42"/>
    <w:multiLevelType w:val="hybridMultilevel"/>
    <w:tmpl w:val="C604F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9"/>
  </w:num>
  <w:num w:numId="6">
    <w:abstractNumId w:val="5"/>
  </w:num>
  <w:num w:numId="7">
    <w:abstractNumId w:val="12"/>
  </w:num>
  <w:num w:numId="8">
    <w:abstractNumId w:val="14"/>
  </w:num>
  <w:num w:numId="9">
    <w:abstractNumId w:val="4"/>
  </w:num>
  <w:num w:numId="10">
    <w:abstractNumId w:val="15"/>
  </w:num>
  <w:num w:numId="11">
    <w:abstractNumId w:val="16"/>
  </w:num>
  <w:num w:numId="12">
    <w:abstractNumId w:val="11"/>
  </w:num>
  <w:num w:numId="13">
    <w:abstractNumId w:val="3"/>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43"/>
    <w:rsid w:val="00003D6C"/>
    <w:rsid w:val="00013F70"/>
    <w:rsid w:val="0003149B"/>
    <w:rsid w:val="000625F6"/>
    <w:rsid w:val="00066FFB"/>
    <w:rsid w:val="000B102F"/>
    <w:rsid w:val="000D52B6"/>
    <w:rsid w:val="00106024"/>
    <w:rsid w:val="00115B49"/>
    <w:rsid w:val="001419F2"/>
    <w:rsid w:val="00157894"/>
    <w:rsid w:val="001C2BC0"/>
    <w:rsid w:val="001D4601"/>
    <w:rsid w:val="001E2E3A"/>
    <w:rsid w:val="001E4016"/>
    <w:rsid w:val="001F0571"/>
    <w:rsid w:val="001F34E7"/>
    <w:rsid w:val="002108F6"/>
    <w:rsid w:val="0021278B"/>
    <w:rsid w:val="002232E5"/>
    <w:rsid w:val="002373E6"/>
    <w:rsid w:val="002452F4"/>
    <w:rsid w:val="002475F1"/>
    <w:rsid w:val="00253673"/>
    <w:rsid w:val="002609A3"/>
    <w:rsid w:val="00295F14"/>
    <w:rsid w:val="002A7275"/>
    <w:rsid w:val="002D3614"/>
    <w:rsid w:val="002E3389"/>
    <w:rsid w:val="00304450"/>
    <w:rsid w:val="003053DC"/>
    <w:rsid w:val="003166CC"/>
    <w:rsid w:val="00335CB3"/>
    <w:rsid w:val="003433B5"/>
    <w:rsid w:val="00380A7E"/>
    <w:rsid w:val="00383ED0"/>
    <w:rsid w:val="003919A5"/>
    <w:rsid w:val="00394513"/>
    <w:rsid w:val="003A479A"/>
    <w:rsid w:val="003C61FB"/>
    <w:rsid w:val="003E3875"/>
    <w:rsid w:val="004022D0"/>
    <w:rsid w:val="004843C6"/>
    <w:rsid w:val="004A3D87"/>
    <w:rsid w:val="00502144"/>
    <w:rsid w:val="0052467F"/>
    <w:rsid w:val="005340FC"/>
    <w:rsid w:val="00536F13"/>
    <w:rsid w:val="00571BF0"/>
    <w:rsid w:val="00577A8C"/>
    <w:rsid w:val="00590C54"/>
    <w:rsid w:val="005A3A37"/>
    <w:rsid w:val="005B1119"/>
    <w:rsid w:val="005D31F5"/>
    <w:rsid w:val="005D66ED"/>
    <w:rsid w:val="005E53A7"/>
    <w:rsid w:val="00603E21"/>
    <w:rsid w:val="006126C1"/>
    <w:rsid w:val="0066363C"/>
    <w:rsid w:val="00666AE4"/>
    <w:rsid w:val="00671F09"/>
    <w:rsid w:val="00692FAA"/>
    <w:rsid w:val="006A04EE"/>
    <w:rsid w:val="006A1F0B"/>
    <w:rsid w:val="006B7991"/>
    <w:rsid w:val="006C5ADC"/>
    <w:rsid w:val="006D5D65"/>
    <w:rsid w:val="006E4884"/>
    <w:rsid w:val="007277DC"/>
    <w:rsid w:val="00742D5D"/>
    <w:rsid w:val="007643CA"/>
    <w:rsid w:val="00764EFF"/>
    <w:rsid w:val="007A69B9"/>
    <w:rsid w:val="007B66EC"/>
    <w:rsid w:val="007C388D"/>
    <w:rsid w:val="007E3FCB"/>
    <w:rsid w:val="008209F7"/>
    <w:rsid w:val="00831279"/>
    <w:rsid w:val="008C22D1"/>
    <w:rsid w:val="008D433D"/>
    <w:rsid w:val="00917003"/>
    <w:rsid w:val="00934BF9"/>
    <w:rsid w:val="009477CE"/>
    <w:rsid w:val="0096596F"/>
    <w:rsid w:val="009701DD"/>
    <w:rsid w:val="00974726"/>
    <w:rsid w:val="009C6657"/>
    <w:rsid w:val="009D16CD"/>
    <w:rsid w:val="00A1218F"/>
    <w:rsid w:val="00A9176A"/>
    <w:rsid w:val="00AA3FDF"/>
    <w:rsid w:val="00AA7BBF"/>
    <w:rsid w:val="00AB05E5"/>
    <w:rsid w:val="00AE17AE"/>
    <w:rsid w:val="00AF0A09"/>
    <w:rsid w:val="00AF2667"/>
    <w:rsid w:val="00AF7683"/>
    <w:rsid w:val="00B01B7F"/>
    <w:rsid w:val="00B0498B"/>
    <w:rsid w:val="00B173CB"/>
    <w:rsid w:val="00B43281"/>
    <w:rsid w:val="00B52E17"/>
    <w:rsid w:val="00B63919"/>
    <w:rsid w:val="00B7001A"/>
    <w:rsid w:val="00B70D39"/>
    <w:rsid w:val="00B77BEF"/>
    <w:rsid w:val="00B97504"/>
    <w:rsid w:val="00BE0B29"/>
    <w:rsid w:val="00BF6009"/>
    <w:rsid w:val="00C377C9"/>
    <w:rsid w:val="00C51B06"/>
    <w:rsid w:val="00C60761"/>
    <w:rsid w:val="00C8090C"/>
    <w:rsid w:val="00CA5AA2"/>
    <w:rsid w:val="00CB60A8"/>
    <w:rsid w:val="00CC1BA7"/>
    <w:rsid w:val="00CD0B84"/>
    <w:rsid w:val="00CE7E43"/>
    <w:rsid w:val="00D37243"/>
    <w:rsid w:val="00D37643"/>
    <w:rsid w:val="00D9522A"/>
    <w:rsid w:val="00DA3093"/>
    <w:rsid w:val="00DB5A07"/>
    <w:rsid w:val="00DC4DAE"/>
    <w:rsid w:val="00DD1D10"/>
    <w:rsid w:val="00E01B31"/>
    <w:rsid w:val="00E4218E"/>
    <w:rsid w:val="00E52DD6"/>
    <w:rsid w:val="00E56111"/>
    <w:rsid w:val="00E6038F"/>
    <w:rsid w:val="00E65B1E"/>
    <w:rsid w:val="00E70AF3"/>
    <w:rsid w:val="00E75C73"/>
    <w:rsid w:val="00E878AA"/>
    <w:rsid w:val="00EA7DBA"/>
    <w:rsid w:val="00EC4E91"/>
    <w:rsid w:val="00EE5079"/>
    <w:rsid w:val="00EF43BF"/>
    <w:rsid w:val="00F335B7"/>
    <w:rsid w:val="00F71564"/>
    <w:rsid w:val="00F96A6C"/>
    <w:rsid w:val="00FA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E7E43"/>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qFormat/>
    <w:rsid w:val="00066FF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E7E43"/>
    <w:pPr>
      <w:pBdr>
        <w:top w:val="nil"/>
        <w:left w:val="nil"/>
        <w:bottom w:val="nil"/>
        <w:right w:val="nil"/>
        <w:between w:val="nil"/>
        <w:bar w:val="nil"/>
      </w:pBdr>
      <w:tabs>
        <w:tab w:val="center" w:pos="4320"/>
        <w:tab w:val="right" w:pos="8640"/>
      </w:tabs>
    </w:pPr>
    <w:rPr>
      <w:rFonts w:ascii="Arial" w:eastAsia="Arial Unicode MS" w:hAnsi="Arial" w:cs="Arial Unicode MS"/>
      <w:color w:val="000000"/>
      <w:u w:color="000000"/>
      <w:bdr w:val="nil"/>
      <w:lang w:val="en-US" w:eastAsia="en-GB"/>
    </w:rPr>
  </w:style>
  <w:style w:type="character" w:customStyle="1" w:styleId="HeaderChar">
    <w:name w:val="Header Char"/>
    <w:basedOn w:val="DefaultParagraphFont"/>
    <w:link w:val="Header"/>
    <w:rsid w:val="00CE7E43"/>
    <w:rPr>
      <w:rFonts w:ascii="Arial" w:eastAsia="Arial Unicode MS" w:hAnsi="Arial" w:cs="Arial Unicode MS"/>
      <w:color w:val="000000"/>
      <w:u w:color="000000"/>
      <w:bdr w:val="nil"/>
      <w:lang w:val="en-US" w:eastAsia="en-GB"/>
    </w:rPr>
  </w:style>
  <w:style w:type="paragraph" w:customStyle="1" w:styleId="BodyA">
    <w:name w:val="Body A"/>
    <w:rsid w:val="00CE7E43"/>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paragraph" w:customStyle="1" w:styleId="Normal1">
    <w:name w:val="Normal1"/>
    <w:rsid w:val="00CE7E43"/>
    <w:pPr>
      <w:pBdr>
        <w:top w:val="nil"/>
        <w:left w:val="nil"/>
        <w:bottom w:val="nil"/>
        <w:right w:val="nil"/>
        <w:between w:val="nil"/>
        <w:bar w:val="nil"/>
      </w:pBdr>
      <w:jc w:val="both"/>
    </w:pPr>
    <w:rPr>
      <w:rFonts w:ascii="Arial" w:eastAsia="Arial Unicode MS" w:hAnsi="Arial" w:cs="Arial Unicode MS"/>
      <w:color w:val="000000"/>
      <w:u w:color="000000"/>
      <w:bdr w:val="nil"/>
      <w:lang w:val="en-US" w:eastAsia="en-GB"/>
    </w:rPr>
  </w:style>
  <w:style w:type="paragraph" w:customStyle="1" w:styleId="Default">
    <w:name w:val="Default"/>
    <w:rsid w:val="00CE7E43"/>
    <w:pPr>
      <w:pBdr>
        <w:top w:val="nil"/>
        <w:left w:val="nil"/>
        <w:bottom w:val="nil"/>
        <w:right w:val="nil"/>
        <w:between w:val="nil"/>
        <w:bar w:val="nil"/>
      </w:pBdr>
    </w:pPr>
    <w:rPr>
      <w:rFonts w:ascii="Arial" w:eastAsia="Arial" w:hAnsi="Arial" w:cs="Arial"/>
      <w:color w:val="000000"/>
      <w:u w:color="000000"/>
      <w:bdr w:val="nil"/>
      <w:lang w:val="en-US" w:eastAsia="en-GB"/>
    </w:rPr>
  </w:style>
  <w:style w:type="numbering" w:customStyle="1" w:styleId="Bullets">
    <w:name w:val="Bullets"/>
    <w:rsid w:val="00CE7E43"/>
    <w:pPr>
      <w:numPr>
        <w:numId w:val="1"/>
      </w:numPr>
    </w:pPr>
  </w:style>
  <w:style w:type="paragraph" w:customStyle="1" w:styleId="TableText">
    <w:name w:val="Table Text"/>
    <w:basedOn w:val="BodyText"/>
    <w:rsid w:val="00D37243"/>
    <w:pPr>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Arial" w:eastAsia="Times New Roman" w:hAnsi="Arial" w:cs="Arial"/>
      <w:bCs/>
      <w:sz w:val="22"/>
      <w:szCs w:val="22"/>
      <w:bdr w:val="none" w:sz="0" w:space="0" w:color="auto"/>
    </w:rPr>
  </w:style>
  <w:style w:type="paragraph" w:styleId="BodyText">
    <w:name w:val="Body Text"/>
    <w:basedOn w:val="Normal"/>
    <w:link w:val="BodyTextChar"/>
    <w:uiPriority w:val="99"/>
    <w:semiHidden/>
    <w:unhideWhenUsed/>
    <w:rsid w:val="00D37243"/>
    <w:pPr>
      <w:spacing w:after="120"/>
    </w:pPr>
  </w:style>
  <w:style w:type="character" w:customStyle="1" w:styleId="BodyTextChar">
    <w:name w:val="Body Text Char"/>
    <w:basedOn w:val="DefaultParagraphFont"/>
    <w:link w:val="BodyText"/>
    <w:uiPriority w:val="99"/>
    <w:semiHidden/>
    <w:rsid w:val="00D37243"/>
    <w:rPr>
      <w:rFonts w:ascii="Times New Roman" w:eastAsia="Arial Unicode MS" w:hAnsi="Times New Roman" w:cs="Times New Roman"/>
      <w:bdr w:val="nil"/>
    </w:rPr>
  </w:style>
  <w:style w:type="paragraph" w:styleId="ListParagraph">
    <w:name w:val="List Paragraph"/>
    <w:basedOn w:val="Normal"/>
    <w:qFormat/>
    <w:rsid w:val="001C2B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pPr>
    <w:rPr>
      <w:rFonts w:ascii="Arial" w:eastAsia="Calibri" w:hAnsi="Arial" w:cs="Arial"/>
      <w:sz w:val="22"/>
      <w:szCs w:val="22"/>
      <w:bdr w:val="none" w:sz="0" w:space="0" w:color="auto"/>
    </w:rPr>
  </w:style>
  <w:style w:type="paragraph" w:styleId="BodyTextIndent">
    <w:name w:val="Body Text Indent"/>
    <w:basedOn w:val="Normal"/>
    <w:link w:val="BodyTextIndentChar"/>
    <w:uiPriority w:val="99"/>
    <w:unhideWhenUsed/>
    <w:rsid w:val="001C2BC0"/>
    <w:pPr>
      <w:spacing w:after="120"/>
      <w:ind w:left="360"/>
    </w:pPr>
  </w:style>
  <w:style w:type="character" w:customStyle="1" w:styleId="BodyTextIndentChar">
    <w:name w:val="Body Text Indent Char"/>
    <w:basedOn w:val="DefaultParagraphFont"/>
    <w:link w:val="BodyTextIndent"/>
    <w:uiPriority w:val="99"/>
    <w:rsid w:val="001C2BC0"/>
    <w:rPr>
      <w:rFonts w:ascii="Times New Roman" w:eastAsia="Arial Unicode MS" w:hAnsi="Times New Roman" w:cs="Times New Roman"/>
      <w:bdr w:val="nil"/>
    </w:rPr>
  </w:style>
  <w:style w:type="character" w:customStyle="1" w:styleId="Heading2Char">
    <w:name w:val="Heading 2 Char"/>
    <w:basedOn w:val="DefaultParagraphFont"/>
    <w:link w:val="Heading2"/>
    <w:rsid w:val="00066FFB"/>
    <w:rPr>
      <w:rFonts w:ascii="Arial" w:eastAsia="Times New Roman" w:hAnsi="Arial" w:cs="Times New Roman"/>
      <w:b/>
      <w:sz w:val="20"/>
    </w:rPr>
  </w:style>
  <w:style w:type="paragraph" w:styleId="Footer">
    <w:name w:val="footer"/>
    <w:basedOn w:val="Normal"/>
    <w:link w:val="FooterChar"/>
    <w:uiPriority w:val="99"/>
    <w:rsid w:val="009D16C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eastAsia="en-GB"/>
    </w:rPr>
  </w:style>
  <w:style w:type="character" w:customStyle="1" w:styleId="FooterChar">
    <w:name w:val="Footer Char"/>
    <w:basedOn w:val="DefaultParagraphFont"/>
    <w:link w:val="Footer"/>
    <w:uiPriority w:val="99"/>
    <w:rsid w:val="009D16CD"/>
    <w:rPr>
      <w:rFonts w:ascii="Times New Roman" w:eastAsia="Times New Roman" w:hAnsi="Times New Roman" w:cs="Times New Roman"/>
      <w:lang w:eastAsia="en-GB"/>
    </w:rPr>
  </w:style>
  <w:style w:type="paragraph" w:styleId="NormalWeb">
    <w:name w:val="Normal (Web)"/>
    <w:basedOn w:val="Normal"/>
    <w:rsid w:val="009D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CommentReference">
    <w:name w:val="annotation reference"/>
    <w:basedOn w:val="DefaultParagraphFont"/>
    <w:uiPriority w:val="99"/>
    <w:semiHidden/>
    <w:unhideWhenUsed/>
    <w:rsid w:val="006A04EE"/>
    <w:rPr>
      <w:sz w:val="16"/>
      <w:szCs w:val="16"/>
    </w:rPr>
  </w:style>
  <w:style w:type="paragraph" w:styleId="CommentText">
    <w:name w:val="annotation text"/>
    <w:basedOn w:val="Normal"/>
    <w:link w:val="CommentTextChar"/>
    <w:uiPriority w:val="99"/>
    <w:semiHidden/>
    <w:unhideWhenUsed/>
    <w:rsid w:val="006A04EE"/>
    <w:rPr>
      <w:sz w:val="20"/>
      <w:szCs w:val="20"/>
    </w:rPr>
  </w:style>
  <w:style w:type="character" w:customStyle="1" w:styleId="CommentTextChar">
    <w:name w:val="Comment Text Char"/>
    <w:basedOn w:val="DefaultParagraphFont"/>
    <w:link w:val="CommentText"/>
    <w:uiPriority w:val="99"/>
    <w:semiHidden/>
    <w:rsid w:val="006A04E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A04EE"/>
    <w:rPr>
      <w:b/>
      <w:bCs/>
    </w:rPr>
  </w:style>
  <w:style w:type="character" w:customStyle="1" w:styleId="CommentSubjectChar">
    <w:name w:val="Comment Subject Char"/>
    <w:basedOn w:val="CommentTextChar"/>
    <w:link w:val="CommentSubject"/>
    <w:uiPriority w:val="99"/>
    <w:semiHidden/>
    <w:rsid w:val="006A04E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EE"/>
    <w:rPr>
      <w:rFonts w:ascii="Segoe UI" w:eastAsia="Arial Unicode MS" w:hAnsi="Segoe UI" w:cs="Segoe UI"/>
      <w:sz w:val="18"/>
      <w:szCs w:val="18"/>
      <w:bdr w:val="nil"/>
    </w:rPr>
  </w:style>
  <w:style w:type="table" w:customStyle="1" w:styleId="TableGrid">
    <w:name w:val="TableGrid"/>
    <w:rsid w:val="00B52E17"/>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649">
      <w:bodyDiv w:val="1"/>
      <w:marLeft w:val="0"/>
      <w:marRight w:val="0"/>
      <w:marTop w:val="0"/>
      <w:marBottom w:val="0"/>
      <w:divBdr>
        <w:top w:val="none" w:sz="0" w:space="0" w:color="auto"/>
        <w:left w:val="none" w:sz="0" w:space="0" w:color="auto"/>
        <w:bottom w:val="none" w:sz="0" w:space="0" w:color="auto"/>
        <w:right w:val="none" w:sz="0" w:space="0" w:color="auto"/>
      </w:divBdr>
    </w:div>
    <w:div w:id="754401507">
      <w:bodyDiv w:val="1"/>
      <w:marLeft w:val="0"/>
      <w:marRight w:val="0"/>
      <w:marTop w:val="0"/>
      <w:marBottom w:val="0"/>
      <w:divBdr>
        <w:top w:val="none" w:sz="0" w:space="0" w:color="auto"/>
        <w:left w:val="none" w:sz="0" w:space="0" w:color="auto"/>
        <w:bottom w:val="none" w:sz="0" w:space="0" w:color="auto"/>
        <w:right w:val="none" w:sz="0" w:space="0" w:color="auto"/>
      </w:divBdr>
    </w:div>
    <w:div w:id="997490248">
      <w:bodyDiv w:val="1"/>
      <w:marLeft w:val="0"/>
      <w:marRight w:val="0"/>
      <w:marTop w:val="0"/>
      <w:marBottom w:val="0"/>
      <w:divBdr>
        <w:top w:val="none" w:sz="0" w:space="0" w:color="auto"/>
        <w:left w:val="none" w:sz="0" w:space="0" w:color="auto"/>
        <w:bottom w:val="none" w:sz="0" w:space="0" w:color="auto"/>
        <w:right w:val="none" w:sz="0" w:space="0" w:color="auto"/>
      </w:divBdr>
    </w:div>
    <w:div w:id="1419987075">
      <w:bodyDiv w:val="1"/>
      <w:marLeft w:val="0"/>
      <w:marRight w:val="0"/>
      <w:marTop w:val="0"/>
      <w:marBottom w:val="0"/>
      <w:divBdr>
        <w:top w:val="none" w:sz="0" w:space="0" w:color="auto"/>
        <w:left w:val="none" w:sz="0" w:space="0" w:color="auto"/>
        <w:bottom w:val="none" w:sz="0" w:space="0" w:color="auto"/>
        <w:right w:val="none" w:sz="0" w:space="0" w:color="auto"/>
      </w:divBdr>
    </w:div>
    <w:div w:id="1577668314">
      <w:bodyDiv w:val="1"/>
      <w:marLeft w:val="0"/>
      <w:marRight w:val="0"/>
      <w:marTop w:val="0"/>
      <w:marBottom w:val="0"/>
      <w:divBdr>
        <w:top w:val="none" w:sz="0" w:space="0" w:color="auto"/>
        <w:left w:val="none" w:sz="0" w:space="0" w:color="auto"/>
        <w:bottom w:val="none" w:sz="0" w:space="0" w:color="auto"/>
        <w:right w:val="none" w:sz="0" w:space="0" w:color="auto"/>
      </w:divBdr>
    </w:div>
    <w:div w:id="210746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Lawson</dc:creator>
  <cp:keywords/>
  <dc:description/>
  <cp:lastModifiedBy>Harkiran Sidhu</cp:lastModifiedBy>
  <cp:revision>9</cp:revision>
  <cp:lastPrinted>2018-05-23T13:51:00Z</cp:lastPrinted>
  <dcterms:created xsi:type="dcterms:W3CDTF">2021-07-20T15:43:00Z</dcterms:created>
  <dcterms:modified xsi:type="dcterms:W3CDTF">2021-07-20T16:03:00Z</dcterms:modified>
</cp:coreProperties>
</file>