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C8059" w14:textId="77777777" w:rsidR="001331AF" w:rsidRDefault="00815961">
      <w:pPr>
        <w:spacing w:after="0" w:line="259" w:lineRule="auto"/>
        <w:ind w:left="0" w:firstLine="0"/>
        <w:jc w:val="left"/>
      </w:pPr>
      <w:r>
        <w:rPr>
          <w:b/>
        </w:rPr>
        <w:t xml:space="preserve"> </w:t>
      </w:r>
    </w:p>
    <w:p w14:paraId="2B8490A1" w14:textId="77777777" w:rsidR="001331AF" w:rsidRDefault="00815961">
      <w:pPr>
        <w:spacing w:after="0" w:line="259" w:lineRule="auto"/>
        <w:ind w:left="53" w:firstLine="0"/>
        <w:jc w:val="center"/>
      </w:pPr>
      <w:r>
        <w:rPr>
          <w:noProof/>
        </w:rPr>
        <w:drawing>
          <wp:inline distT="0" distB="0" distL="0" distR="0" wp14:anchorId="75BC9DE3" wp14:editId="6001F158">
            <wp:extent cx="1283335" cy="122872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7"/>
                    <a:stretch>
                      <a:fillRect/>
                    </a:stretch>
                  </pic:blipFill>
                  <pic:spPr>
                    <a:xfrm>
                      <a:off x="0" y="0"/>
                      <a:ext cx="1283335" cy="1228725"/>
                    </a:xfrm>
                    <a:prstGeom prst="rect">
                      <a:avLst/>
                    </a:prstGeom>
                  </pic:spPr>
                </pic:pic>
              </a:graphicData>
            </a:graphic>
          </wp:inline>
        </w:drawing>
      </w:r>
      <w:r>
        <w:rPr>
          <w:b/>
        </w:rPr>
        <w:t xml:space="preserve"> </w:t>
      </w:r>
    </w:p>
    <w:p w14:paraId="17AD301B" w14:textId="77777777" w:rsidR="001331AF" w:rsidRDefault="00815961">
      <w:pPr>
        <w:spacing w:after="0" w:line="259" w:lineRule="auto"/>
        <w:ind w:left="50" w:firstLine="0"/>
        <w:jc w:val="center"/>
      </w:pPr>
      <w:r>
        <w:rPr>
          <w:b/>
        </w:rPr>
        <w:t xml:space="preserve"> </w:t>
      </w:r>
    </w:p>
    <w:p w14:paraId="6A1B3773" w14:textId="77777777" w:rsidR="001331AF" w:rsidRDefault="00815961">
      <w:pPr>
        <w:spacing w:after="0" w:line="259" w:lineRule="auto"/>
        <w:ind w:left="0" w:right="7" w:firstLine="0"/>
        <w:jc w:val="center"/>
      </w:pPr>
      <w:r>
        <w:rPr>
          <w:b/>
        </w:rPr>
        <w:t xml:space="preserve">JOB DESCRIPTION </w:t>
      </w:r>
    </w:p>
    <w:p w14:paraId="312B2719" w14:textId="77777777" w:rsidR="001331AF" w:rsidRDefault="00815961">
      <w:pPr>
        <w:spacing w:after="0" w:line="259" w:lineRule="auto"/>
        <w:ind w:left="50" w:firstLine="0"/>
        <w:jc w:val="center"/>
      </w:pPr>
      <w:r>
        <w:rPr>
          <w:b/>
        </w:rPr>
        <w:t xml:space="preserve"> </w:t>
      </w:r>
    </w:p>
    <w:p w14:paraId="5F87A845" w14:textId="77777777" w:rsidR="001331AF" w:rsidRDefault="00815961">
      <w:pPr>
        <w:spacing w:after="0" w:line="259" w:lineRule="auto"/>
        <w:ind w:right="12"/>
        <w:jc w:val="center"/>
      </w:pPr>
      <w:r>
        <w:rPr>
          <w:b/>
          <w:sz w:val="24"/>
        </w:rPr>
        <w:t xml:space="preserve">Public Health Staff Nurse  </w:t>
      </w:r>
    </w:p>
    <w:p w14:paraId="724F5620" w14:textId="77777777" w:rsidR="001331AF" w:rsidRDefault="00815961">
      <w:pPr>
        <w:spacing w:after="0" w:line="259" w:lineRule="auto"/>
        <w:ind w:right="9"/>
        <w:jc w:val="center"/>
      </w:pPr>
      <w:r>
        <w:rPr>
          <w:b/>
          <w:sz w:val="24"/>
        </w:rPr>
        <w:t xml:space="preserve">Public Health Nursing 4 Slough </w:t>
      </w:r>
    </w:p>
    <w:p w14:paraId="68A7FB84" w14:textId="77777777" w:rsidR="001331AF" w:rsidRDefault="00815961">
      <w:pPr>
        <w:spacing w:after="0" w:line="259" w:lineRule="auto"/>
        <w:ind w:right="8"/>
        <w:jc w:val="center"/>
      </w:pPr>
      <w:r>
        <w:rPr>
          <w:b/>
          <w:sz w:val="24"/>
        </w:rPr>
        <w:t xml:space="preserve">0-19 (25) Integrated Service </w:t>
      </w:r>
    </w:p>
    <w:p w14:paraId="0F68D464" w14:textId="77777777" w:rsidR="001331AF" w:rsidRDefault="00815961">
      <w:pPr>
        <w:spacing w:after="0" w:line="259" w:lineRule="auto"/>
        <w:ind w:left="0" w:firstLine="0"/>
        <w:jc w:val="left"/>
      </w:pPr>
      <w:r>
        <w:rPr>
          <w:b/>
        </w:rPr>
        <w:t xml:space="preserve"> </w:t>
      </w:r>
    </w:p>
    <w:p w14:paraId="43A8C736" w14:textId="77777777" w:rsidR="001331AF" w:rsidRDefault="00815961">
      <w:pPr>
        <w:spacing w:after="0" w:line="259" w:lineRule="auto"/>
        <w:ind w:left="0" w:firstLine="0"/>
        <w:jc w:val="left"/>
      </w:pPr>
      <w:r>
        <w:rPr>
          <w:b/>
        </w:rPr>
        <w:t xml:space="preserve"> </w:t>
      </w:r>
    </w:p>
    <w:p w14:paraId="3CEF3603" w14:textId="77777777" w:rsidR="001331AF" w:rsidRDefault="00815961">
      <w:pPr>
        <w:spacing w:after="0" w:line="259" w:lineRule="auto"/>
        <w:ind w:left="0" w:firstLine="0"/>
        <w:jc w:val="left"/>
      </w:pPr>
      <w:r>
        <w:rPr>
          <w:b/>
        </w:rPr>
        <w:t xml:space="preserve"> </w:t>
      </w:r>
    </w:p>
    <w:p w14:paraId="4BA53453" w14:textId="7495BBB9" w:rsidR="00F3186C" w:rsidRDefault="00815961">
      <w:pPr>
        <w:pStyle w:val="Heading1"/>
        <w:spacing w:after="120" w:line="365" w:lineRule="auto"/>
        <w:ind w:left="-5" w:right="2781"/>
        <w:rPr>
          <w:u w:val="none"/>
        </w:rPr>
      </w:pPr>
      <w:r>
        <w:rPr>
          <w:u w:val="none"/>
        </w:rPr>
        <w:t xml:space="preserve">Employing Organisation:  </w:t>
      </w:r>
      <w:r w:rsidR="00F3186C">
        <w:rPr>
          <w:u w:val="none"/>
        </w:rPr>
        <w:tab/>
      </w:r>
      <w:r>
        <w:rPr>
          <w:b w:val="0"/>
          <w:u w:val="none"/>
        </w:rPr>
        <w:t>Solutions 4 Health</w:t>
      </w:r>
      <w:r>
        <w:rPr>
          <w:u w:val="none"/>
        </w:rPr>
        <w:t xml:space="preserve"> </w:t>
      </w:r>
    </w:p>
    <w:p w14:paraId="09AC3D74" w14:textId="77777777" w:rsidR="00F3186C" w:rsidRDefault="00815961">
      <w:pPr>
        <w:pStyle w:val="Heading1"/>
        <w:spacing w:after="120" w:line="365" w:lineRule="auto"/>
        <w:ind w:left="-5" w:right="2781"/>
        <w:rPr>
          <w:u w:val="none"/>
        </w:rPr>
      </w:pPr>
      <w:r>
        <w:rPr>
          <w:u w:val="none"/>
        </w:rPr>
        <w:t xml:space="preserve">Contract Type:  </w:t>
      </w:r>
      <w:r>
        <w:rPr>
          <w:u w:val="none"/>
        </w:rPr>
        <w:tab/>
        <w:t xml:space="preserve"> </w:t>
      </w:r>
      <w:r>
        <w:rPr>
          <w:u w:val="none"/>
        </w:rPr>
        <w:tab/>
      </w:r>
      <w:r>
        <w:rPr>
          <w:b w:val="0"/>
          <w:u w:val="none"/>
        </w:rPr>
        <w:t>Full time, permanent</w:t>
      </w:r>
      <w:r>
        <w:rPr>
          <w:u w:val="none"/>
        </w:rPr>
        <w:t xml:space="preserve"> </w:t>
      </w:r>
    </w:p>
    <w:p w14:paraId="3FF7F14C" w14:textId="2FBE35A0" w:rsidR="001331AF" w:rsidRDefault="00815961">
      <w:pPr>
        <w:pStyle w:val="Heading1"/>
        <w:spacing w:after="120" w:line="365" w:lineRule="auto"/>
        <w:ind w:left="-5" w:right="2781"/>
        <w:rPr>
          <w:u w:val="none"/>
        </w:rPr>
      </w:pPr>
      <w:r>
        <w:rPr>
          <w:u w:val="none"/>
        </w:rPr>
        <w:t>Place of Work:</w:t>
      </w:r>
      <w:r>
        <w:rPr>
          <w:b w:val="0"/>
          <w:u w:val="none"/>
        </w:rPr>
        <w:t xml:space="preserve">  </w:t>
      </w:r>
      <w:r>
        <w:rPr>
          <w:b w:val="0"/>
          <w:u w:val="none"/>
        </w:rPr>
        <w:tab/>
        <w:t xml:space="preserve"> </w:t>
      </w:r>
      <w:r>
        <w:rPr>
          <w:b w:val="0"/>
          <w:u w:val="none"/>
        </w:rPr>
        <w:tab/>
        <w:t>Slough</w:t>
      </w:r>
      <w:r>
        <w:rPr>
          <w:u w:val="none"/>
        </w:rPr>
        <w:t xml:space="preserve"> </w:t>
      </w:r>
    </w:p>
    <w:p w14:paraId="2F1C1497" w14:textId="24052629" w:rsidR="00F3186C" w:rsidRDefault="00F3186C" w:rsidP="00F3186C">
      <w:pPr>
        <w:rPr>
          <w:b/>
          <w:u w:color="000000"/>
        </w:rPr>
      </w:pPr>
      <w:r>
        <w:rPr>
          <w:b/>
          <w:u w:color="000000"/>
        </w:rPr>
        <w:t xml:space="preserve">Salary: </w:t>
      </w:r>
      <w:r>
        <w:rPr>
          <w:b/>
          <w:u w:color="000000"/>
        </w:rPr>
        <w:tab/>
      </w:r>
      <w:r>
        <w:rPr>
          <w:b/>
          <w:u w:color="000000"/>
        </w:rPr>
        <w:tab/>
      </w:r>
      <w:r>
        <w:rPr>
          <w:b/>
          <w:u w:color="000000"/>
        </w:rPr>
        <w:tab/>
      </w:r>
      <w:r w:rsidRPr="00F3186C">
        <w:rPr>
          <w:bCs/>
          <w:u w:color="000000"/>
        </w:rPr>
        <w:t>£26,152 - £32,145</w:t>
      </w:r>
      <w:r>
        <w:rPr>
          <w:bCs/>
          <w:u w:color="000000"/>
        </w:rPr>
        <w:t xml:space="preserve"> (depending on experience)</w:t>
      </w:r>
    </w:p>
    <w:p w14:paraId="7D320B68" w14:textId="77777777" w:rsidR="00F3186C" w:rsidRPr="00F3186C" w:rsidRDefault="00F3186C" w:rsidP="00F3186C"/>
    <w:p w14:paraId="25F0D324" w14:textId="77777777" w:rsidR="001331AF" w:rsidRDefault="00815961">
      <w:pPr>
        <w:tabs>
          <w:tab w:val="center" w:pos="2160"/>
          <w:tab w:val="center" w:pos="4404"/>
        </w:tabs>
        <w:spacing w:after="243"/>
        <w:ind w:left="0" w:firstLine="0"/>
        <w:jc w:val="left"/>
      </w:pPr>
      <w:r>
        <w:rPr>
          <w:b/>
        </w:rPr>
        <w:t xml:space="preserve">Responsible to:  </w:t>
      </w:r>
      <w:r>
        <w:rPr>
          <w:b/>
        </w:rPr>
        <w:tab/>
        <w:t xml:space="preserve"> </w:t>
      </w:r>
      <w:r>
        <w:rPr>
          <w:b/>
        </w:rPr>
        <w:tab/>
      </w:r>
      <w:r>
        <w:t xml:space="preserve">Public Health Nursing Manager </w:t>
      </w:r>
    </w:p>
    <w:p w14:paraId="22E0E073" w14:textId="77777777" w:rsidR="001331AF" w:rsidRDefault="00815961">
      <w:pPr>
        <w:tabs>
          <w:tab w:val="center" w:pos="2160"/>
          <w:tab w:val="center" w:pos="5250"/>
        </w:tabs>
        <w:spacing w:after="243"/>
        <w:ind w:left="0" w:firstLine="0"/>
        <w:jc w:val="left"/>
      </w:pPr>
      <w:r>
        <w:rPr>
          <w:b/>
        </w:rPr>
        <w:t xml:space="preserve">Accountable to: </w:t>
      </w:r>
      <w:r>
        <w:rPr>
          <w:b/>
        </w:rPr>
        <w:tab/>
        <w:t xml:space="preserve"> </w:t>
      </w:r>
      <w:r>
        <w:rPr>
          <w:b/>
        </w:rPr>
        <w:tab/>
      </w:r>
      <w:r>
        <w:t xml:space="preserve">Head of Public Health Nursing and Safeguarding </w:t>
      </w:r>
    </w:p>
    <w:p w14:paraId="280F637C" w14:textId="77777777" w:rsidR="001331AF" w:rsidRDefault="00815961">
      <w:pPr>
        <w:pStyle w:val="Heading1"/>
        <w:tabs>
          <w:tab w:val="center" w:pos="3415"/>
        </w:tabs>
        <w:spacing w:after="112"/>
        <w:ind w:left="-15" w:firstLine="0"/>
      </w:pPr>
      <w:r>
        <w:rPr>
          <w:u w:val="none"/>
        </w:rPr>
        <w:t xml:space="preserve">Company Division:  </w:t>
      </w:r>
      <w:r>
        <w:rPr>
          <w:u w:val="none"/>
        </w:rPr>
        <w:tab/>
      </w:r>
      <w:r>
        <w:rPr>
          <w:b w:val="0"/>
          <w:u w:val="none"/>
        </w:rPr>
        <w:t xml:space="preserve">Healthcare </w:t>
      </w:r>
    </w:p>
    <w:p w14:paraId="71685F5D" w14:textId="77777777" w:rsidR="001331AF" w:rsidRDefault="00815961">
      <w:pPr>
        <w:spacing w:after="0" w:line="259" w:lineRule="auto"/>
        <w:ind w:left="0" w:firstLine="0"/>
        <w:jc w:val="left"/>
      </w:pPr>
      <w:r>
        <w:rPr>
          <w:b/>
        </w:rPr>
        <w:t xml:space="preserve"> </w:t>
      </w:r>
    </w:p>
    <w:p w14:paraId="4C1F7263" w14:textId="77777777" w:rsidR="001331AF" w:rsidRDefault="00815961">
      <w:pPr>
        <w:spacing w:after="0" w:line="259" w:lineRule="auto"/>
        <w:ind w:left="0" w:firstLine="0"/>
        <w:jc w:val="left"/>
      </w:pPr>
      <w:r>
        <w:t xml:space="preserve"> </w:t>
      </w:r>
    </w:p>
    <w:p w14:paraId="6D7426B0" w14:textId="77777777" w:rsidR="001331AF" w:rsidRDefault="00815961">
      <w:pPr>
        <w:spacing w:after="0" w:line="259" w:lineRule="auto"/>
        <w:ind w:left="0" w:firstLine="0"/>
        <w:jc w:val="left"/>
      </w:pPr>
      <w:r>
        <w:rPr>
          <w:b/>
        </w:rPr>
        <w:t xml:space="preserve"> </w:t>
      </w:r>
    </w:p>
    <w:p w14:paraId="1BFD2F44" w14:textId="77777777" w:rsidR="001331AF" w:rsidRDefault="00815961">
      <w:pPr>
        <w:spacing w:line="236" w:lineRule="auto"/>
        <w:ind w:left="0" w:firstLine="0"/>
        <w:jc w:val="left"/>
      </w:pPr>
      <w:r>
        <w:rPr>
          <w:i/>
        </w:rPr>
        <w:t>Please note if you have not heard within 6 weeks of the closing date you have not been successful on</w:t>
      </w:r>
      <w:r>
        <w:rPr>
          <w:i/>
        </w:rPr>
        <w:t xml:space="preserve"> this occasion</w:t>
      </w:r>
      <w:r>
        <w:rPr>
          <w:b/>
          <w:i/>
        </w:rPr>
        <w:t xml:space="preserve">. </w:t>
      </w:r>
    </w:p>
    <w:p w14:paraId="5B0B0AF5" w14:textId="77777777" w:rsidR="001331AF" w:rsidRDefault="00815961">
      <w:pPr>
        <w:spacing w:after="220" w:line="259" w:lineRule="auto"/>
        <w:ind w:left="0" w:firstLine="0"/>
        <w:jc w:val="left"/>
      </w:pPr>
      <w:r>
        <w:t xml:space="preserve"> </w:t>
      </w:r>
    </w:p>
    <w:p w14:paraId="51B04F3D" w14:textId="77777777" w:rsidR="001331AF" w:rsidRDefault="00815961">
      <w:pPr>
        <w:pStyle w:val="Heading1"/>
        <w:spacing w:after="215"/>
        <w:ind w:left="-5"/>
      </w:pPr>
      <w:r>
        <w:t>JOB SUMMARY</w:t>
      </w:r>
      <w:r>
        <w:rPr>
          <w:u w:val="none"/>
        </w:rPr>
        <w:t xml:space="preserve"> </w:t>
      </w:r>
    </w:p>
    <w:p w14:paraId="73DCC920" w14:textId="77777777" w:rsidR="001331AF" w:rsidRDefault="00815961">
      <w:pPr>
        <w:spacing w:after="3" w:line="239" w:lineRule="auto"/>
        <w:ind w:left="-5"/>
        <w:jc w:val="left"/>
      </w:pPr>
      <w:r>
        <w:t>Public Health Nursing for Slough are looking for a motivated registered nurse to join our dynamic and innovative 0-19 (25) service. The post holder will work alongside our health visitors and school nurses to deliver the Hea</w:t>
      </w:r>
      <w:r>
        <w:t xml:space="preserve">lthy Child Programme to families with children aged 0-19.  </w:t>
      </w:r>
    </w:p>
    <w:p w14:paraId="781CB507" w14:textId="77777777" w:rsidR="001331AF" w:rsidRDefault="00815961">
      <w:pPr>
        <w:spacing w:after="0" w:line="259" w:lineRule="auto"/>
        <w:ind w:left="0" w:firstLine="0"/>
        <w:jc w:val="left"/>
      </w:pPr>
      <w:r>
        <w:t xml:space="preserve"> </w:t>
      </w:r>
    </w:p>
    <w:p w14:paraId="0059B6AC" w14:textId="77777777" w:rsidR="001331AF" w:rsidRDefault="00815961">
      <w:pPr>
        <w:spacing w:after="3" w:line="239" w:lineRule="auto"/>
        <w:ind w:left="-5"/>
        <w:jc w:val="left"/>
      </w:pPr>
      <w:r>
        <w:t>With support from senior member of the team, the Community Staff Nurse will assist in the development of the service and work with colleagues to ensure the delivery of a safe and effective unive</w:t>
      </w:r>
      <w:r>
        <w:t xml:space="preserve">rsal health provision for children and young people attending schools in Slough. </w:t>
      </w:r>
    </w:p>
    <w:p w14:paraId="0CC191F8" w14:textId="77777777" w:rsidR="001331AF" w:rsidRDefault="00815961">
      <w:pPr>
        <w:spacing w:after="0" w:line="259" w:lineRule="auto"/>
        <w:ind w:left="0" w:firstLine="0"/>
        <w:jc w:val="left"/>
      </w:pPr>
      <w:r>
        <w:rPr>
          <w:color w:val="262626"/>
        </w:rPr>
        <w:t xml:space="preserve"> </w:t>
      </w:r>
    </w:p>
    <w:p w14:paraId="79099462" w14:textId="77777777" w:rsidR="001331AF" w:rsidRDefault="00815961">
      <w:pPr>
        <w:spacing w:after="0" w:line="259" w:lineRule="auto"/>
        <w:ind w:left="0" w:firstLine="0"/>
        <w:jc w:val="left"/>
      </w:pPr>
      <w:r>
        <w:rPr>
          <w:b/>
          <w:color w:val="262626"/>
        </w:rPr>
        <w:t xml:space="preserve"> </w:t>
      </w:r>
    </w:p>
    <w:p w14:paraId="7F8E7224" w14:textId="77777777" w:rsidR="001331AF" w:rsidRDefault="00815961">
      <w:pPr>
        <w:spacing w:after="0" w:line="259" w:lineRule="auto"/>
        <w:ind w:left="0" w:firstLine="0"/>
        <w:jc w:val="left"/>
      </w:pPr>
      <w:r>
        <w:rPr>
          <w:b/>
          <w:color w:val="262626"/>
        </w:rPr>
        <w:lastRenderedPageBreak/>
        <w:t xml:space="preserve"> </w:t>
      </w:r>
    </w:p>
    <w:p w14:paraId="16BDDE6B" w14:textId="77777777" w:rsidR="001331AF" w:rsidRDefault="00815961">
      <w:pPr>
        <w:spacing w:after="0" w:line="259" w:lineRule="auto"/>
        <w:ind w:left="0" w:firstLine="0"/>
        <w:jc w:val="left"/>
      </w:pPr>
      <w:r>
        <w:rPr>
          <w:b/>
          <w:color w:val="262626"/>
        </w:rPr>
        <w:t xml:space="preserve"> </w:t>
      </w:r>
    </w:p>
    <w:p w14:paraId="0D0A74C8" w14:textId="77777777" w:rsidR="001331AF" w:rsidRDefault="00815961">
      <w:pPr>
        <w:spacing w:after="0" w:line="259" w:lineRule="auto"/>
        <w:ind w:left="0" w:firstLine="0"/>
        <w:jc w:val="left"/>
      </w:pPr>
      <w:r>
        <w:rPr>
          <w:b/>
          <w:color w:val="262626"/>
        </w:rPr>
        <w:t xml:space="preserve"> </w:t>
      </w:r>
    </w:p>
    <w:p w14:paraId="652EE230" w14:textId="77777777" w:rsidR="001331AF" w:rsidRDefault="00815961">
      <w:pPr>
        <w:spacing w:after="0" w:line="259" w:lineRule="auto"/>
        <w:ind w:left="0" w:firstLine="0"/>
        <w:jc w:val="left"/>
      </w:pPr>
      <w:r>
        <w:rPr>
          <w:b/>
          <w:color w:val="262626"/>
        </w:rPr>
        <w:t xml:space="preserve"> </w:t>
      </w:r>
    </w:p>
    <w:p w14:paraId="52A83ADB" w14:textId="77777777" w:rsidR="001331AF" w:rsidRDefault="00815961">
      <w:pPr>
        <w:spacing w:after="0" w:line="259" w:lineRule="auto"/>
        <w:ind w:left="0" w:firstLine="0"/>
        <w:jc w:val="left"/>
      </w:pPr>
      <w:r>
        <w:rPr>
          <w:b/>
          <w:color w:val="262626"/>
        </w:rPr>
        <w:t xml:space="preserve"> </w:t>
      </w:r>
    </w:p>
    <w:p w14:paraId="1AE6C139" w14:textId="77777777" w:rsidR="001331AF" w:rsidRDefault="00815961">
      <w:pPr>
        <w:spacing w:after="0" w:line="259" w:lineRule="auto"/>
        <w:ind w:left="0" w:firstLine="0"/>
        <w:jc w:val="left"/>
      </w:pPr>
      <w:r>
        <w:rPr>
          <w:b/>
          <w:color w:val="262626"/>
        </w:rPr>
        <w:t xml:space="preserve">Values </w:t>
      </w:r>
    </w:p>
    <w:p w14:paraId="218F5D22" w14:textId="77777777" w:rsidR="001331AF" w:rsidRDefault="00815961">
      <w:pPr>
        <w:spacing w:after="0" w:line="259" w:lineRule="auto"/>
        <w:ind w:left="0" w:firstLine="0"/>
        <w:jc w:val="left"/>
      </w:pPr>
      <w:r>
        <w:rPr>
          <w:b/>
          <w:color w:val="262626"/>
        </w:rPr>
        <w:t xml:space="preserve"> </w:t>
      </w:r>
    </w:p>
    <w:p w14:paraId="13F4A863" w14:textId="77777777" w:rsidR="001331AF" w:rsidRDefault="00815961">
      <w:r>
        <w:t xml:space="preserve">The Public Health Staff Nurse working within the Public Health Nursing 4 Slough 019 (25) integrated service will act in a way which </w:t>
      </w:r>
      <w:r>
        <w:t>demonstrates our core values, mission statement and vision by putting them into practice with service users, their friends, family and carers, other staff members and multi-agency partners.</w:t>
      </w:r>
      <w:r>
        <w:rPr>
          <w:b/>
          <w:color w:val="262626"/>
        </w:rPr>
        <w:t xml:space="preserve"> </w:t>
      </w:r>
    </w:p>
    <w:p w14:paraId="2BEC98EF" w14:textId="77777777" w:rsidR="001331AF" w:rsidRDefault="00815961">
      <w:pPr>
        <w:spacing w:after="0" w:line="259" w:lineRule="auto"/>
        <w:ind w:left="0" w:firstLine="0"/>
        <w:jc w:val="left"/>
      </w:pPr>
      <w:r>
        <w:rPr>
          <w:b/>
        </w:rPr>
        <w:t xml:space="preserve"> </w:t>
      </w:r>
    </w:p>
    <w:p w14:paraId="2EB3E0CB" w14:textId="77777777" w:rsidR="001331AF" w:rsidRDefault="00815961">
      <w:pPr>
        <w:spacing w:after="0" w:line="259" w:lineRule="auto"/>
        <w:ind w:left="0" w:firstLine="0"/>
        <w:jc w:val="left"/>
      </w:pPr>
      <w:r>
        <w:rPr>
          <w:b/>
        </w:rPr>
        <w:t xml:space="preserve"> </w:t>
      </w:r>
    </w:p>
    <w:p w14:paraId="45C388AA" w14:textId="77777777" w:rsidR="001331AF" w:rsidRDefault="00815961">
      <w:pPr>
        <w:pStyle w:val="Heading1"/>
        <w:ind w:left="-5"/>
      </w:pPr>
      <w:r>
        <w:t>MAIN DUTIES AND RESPONSIBILITIES</w:t>
      </w:r>
      <w:r>
        <w:rPr>
          <w:b w:val="0"/>
          <w:u w:val="none"/>
        </w:rPr>
        <w:t xml:space="preserve"> </w:t>
      </w:r>
    </w:p>
    <w:p w14:paraId="795EAF15" w14:textId="77777777" w:rsidR="001331AF" w:rsidRDefault="00815961">
      <w:pPr>
        <w:spacing w:after="0" w:line="259" w:lineRule="auto"/>
        <w:ind w:left="0" w:firstLine="0"/>
        <w:jc w:val="left"/>
      </w:pPr>
      <w:r>
        <w:t xml:space="preserve"> </w:t>
      </w:r>
    </w:p>
    <w:p w14:paraId="406FA3DA" w14:textId="77777777" w:rsidR="001331AF" w:rsidRDefault="00815961">
      <w:pPr>
        <w:spacing w:after="3" w:line="238" w:lineRule="auto"/>
        <w:ind w:left="0" w:firstLine="0"/>
      </w:pPr>
      <w:r>
        <w:rPr>
          <w:b/>
          <w:i/>
        </w:rPr>
        <w:t>The specific accountabili</w:t>
      </w:r>
      <w:r>
        <w:rPr>
          <w:b/>
          <w:i/>
        </w:rPr>
        <w:t xml:space="preserve">ties of this role will be flexible and will change to meet the needs of the organisation as required but will include (or be equivalent in nature to) those listed below:  </w:t>
      </w:r>
    </w:p>
    <w:p w14:paraId="15EDB957" w14:textId="77777777" w:rsidR="001331AF" w:rsidRDefault="00815961">
      <w:pPr>
        <w:spacing w:after="0" w:line="259" w:lineRule="auto"/>
        <w:ind w:left="0" w:firstLine="0"/>
        <w:jc w:val="left"/>
      </w:pPr>
      <w:r>
        <w:rPr>
          <w:b/>
        </w:rPr>
        <w:t xml:space="preserve"> </w:t>
      </w:r>
    </w:p>
    <w:p w14:paraId="5BEBFB99" w14:textId="77777777" w:rsidR="001331AF" w:rsidRDefault="00815961">
      <w:pPr>
        <w:numPr>
          <w:ilvl w:val="0"/>
          <w:numId w:val="1"/>
        </w:numPr>
        <w:ind w:hanging="360"/>
      </w:pPr>
      <w:r>
        <w:t>To work as part of the public health team in the delivery of the Healthy Child Pro</w:t>
      </w:r>
      <w:r>
        <w:t xml:space="preserve">gramme </w:t>
      </w:r>
    </w:p>
    <w:p w14:paraId="071FF0E1" w14:textId="77777777" w:rsidR="001331AF" w:rsidRDefault="00815961">
      <w:pPr>
        <w:numPr>
          <w:ilvl w:val="0"/>
          <w:numId w:val="1"/>
        </w:numPr>
        <w:ind w:hanging="360"/>
      </w:pPr>
      <w:r>
        <w:t xml:space="preserve">To provide support for identified health needs in the community, in relation to national and local agenda </w:t>
      </w:r>
    </w:p>
    <w:p w14:paraId="6F68A879" w14:textId="77777777" w:rsidR="001331AF" w:rsidRDefault="00815961">
      <w:pPr>
        <w:numPr>
          <w:ilvl w:val="0"/>
          <w:numId w:val="1"/>
        </w:numPr>
        <w:ind w:hanging="360"/>
      </w:pPr>
      <w:r>
        <w:t xml:space="preserve">To develop and maintain partnership working with children, young people and their families </w:t>
      </w:r>
    </w:p>
    <w:p w14:paraId="1D1427C4" w14:textId="77777777" w:rsidR="001331AF" w:rsidRDefault="00815961">
      <w:pPr>
        <w:numPr>
          <w:ilvl w:val="0"/>
          <w:numId w:val="1"/>
        </w:numPr>
        <w:ind w:hanging="360"/>
      </w:pPr>
      <w:r>
        <w:t>To facilitate partnership working across; health,</w:t>
      </w:r>
      <w:r>
        <w:t xml:space="preserve"> education and social care. </w:t>
      </w:r>
    </w:p>
    <w:p w14:paraId="29463CC8" w14:textId="77777777" w:rsidR="001331AF" w:rsidRDefault="00815961">
      <w:pPr>
        <w:numPr>
          <w:ilvl w:val="0"/>
          <w:numId w:val="1"/>
        </w:numPr>
        <w:ind w:hanging="360"/>
      </w:pPr>
      <w:r>
        <w:t xml:space="preserve">To safeguard children and young people  </w:t>
      </w:r>
    </w:p>
    <w:p w14:paraId="06968F70" w14:textId="77777777" w:rsidR="001331AF" w:rsidRDefault="00815961">
      <w:pPr>
        <w:numPr>
          <w:ilvl w:val="0"/>
          <w:numId w:val="1"/>
        </w:numPr>
        <w:ind w:hanging="360"/>
      </w:pPr>
      <w:r>
        <w:t xml:space="preserve">Maintain accurate records of all contacts with children, young people, families in both community and home settings </w:t>
      </w:r>
    </w:p>
    <w:p w14:paraId="590979CD" w14:textId="77777777" w:rsidR="001331AF" w:rsidRDefault="00815961">
      <w:pPr>
        <w:numPr>
          <w:ilvl w:val="0"/>
          <w:numId w:val="1"/>
        </w:numPr>
        <w:ind w:hanging="360"/>
      </w:pPr>
      <w:r>
        <w:t>To attend and contribute to multidisciplinary meetings as appropriate</w:t>
      </w:r>
      <w:r>
        <w:t xml:space="preserve">. </w:t>
      </w:r>
    </w:p>
    <w:p w14:paraId="5B929D90" w14:textId="77777777" w:rsidR="001331AF" w:rsidRDefault="00815961">
      <w:pPr>
        <w:numPr>
          <w:ilvl w:val="0"/>
          <w:numId w:val="1"/>
        </w:numPr>
        <w:ind w:hanging="360"/>
      </w:pPr>
      <w:r>
        <w:t xml:space="preserve">Work flexibly to meet the needs of the local population. This will include some evening and occasional weekend work.  </w:t>
      </w:r>
    </w:p>
    <w:p w14:paraId="22B39354" w14:textId="77777777" w:rsidR="001331AF" w:rsidRDefault="00815961">
      <w:pPr>
        <w:numPr>
          <w:ilvl w:val="0"/>
          <w:numId w:val="1"/>
        </w:numPr>
        <w:ind w:hanging="360"/>
      </w:pPr>
      <w:r>
        <w:t xml:space="preserve">To contribute to the development of the service using innovative practice ideas and technology.  </w:t>
      </w:r>
    </w:p>
    <w:p w14:paraId="5E27B436" w14:textId="77777777" w:rsidR="001331AF" w:rsidRDefault="00815961">
      <w:pPr>
        <w:spacing w:after="0" w:line="259" w:lineRule="auto"/>
        <w:ind w:left="0" w:firstLine="0"/>
        <w:jc w:val="left"/>
      </w:pPr>
      <w:r>
        <w:rPr>
          <w:b/>
        </w:rPr>
        <w:t xml:space="preserve"> </w:t>
      </w:r>
    </w:p>
    <w:p w14:paraId="34396C63" w14:textId="77777777" w:rsidR="001331AF" w:rsidRDefault="00815961">
      <w:pPr>
        <w:spacing w:after="0" w:line="259" w:lineRule="auto"/>
        <w:ind w:left="0" w:firstLine="0"/>
        <w:jc w:val="left"/>
      </w:pPr>
      <w:r>
        <w:rPr>
          <w:b/>
        </w:rPr>
        <w:t xml:space="preserve"> </w:t>
      </w:r>
    </w:p>
    <w:p w14:paraId="19FFD39B" w14:textId="77777777" w:rsidR="001331AF" w:rsidRDefault="00815961">
      <w:pPr>
        <w:pStyle w:val="Heading1"/>
        <w:ind w:left="-5"/>
      </w:pPr>
      <w:r>
        <w:t xml:space="preserve">FUNCTIONAL </w:t>
      </w:r>
      <w:r>
        <w:t>RESPONSIBILITIES</w:t>
      </w:r>
      <w:r>
        <w:rPr>
          <w:u w:val="none"/>
        </w:rPr>
        <w:t xml:space="preserve"> </w:t>
      </w:r>
    </w:p>
    <w:p w14:paraId="06659949" w14:textId="77777777" w:rsidR="001331AF" w:rsidRDefault="00815961">
      <w:pPr>
        <w:spacing w:after="0" w:line="259" w:lineRule="auto"/>
        <w:ind w:left="0" w:firstLine="0"/>
        <w:jc w:val="left"/>
      </w:pPr>
      <w:r>
        <w:rPr>
          <w:b/>
        </w:rPr>
        <w:t xml:space="preserve"> </w:t>
      </w:r>
    </w:p>
    <w:p w14:paraId="02B62CF0" w14:textId="77777777" w:rsidR="001331AF" w:rsidRDefault="00815961">
      <w:pPr>
        <w:spacing w:after="0" w:line="259" w:lineRule="auto"/>
        <w:ind w:left="720" w:firstLine="0"/>
        <w:jc w:val="left"/>
      </w:pPr>
      <w:r>
        <w:t xml:space="preserve"> </w:t>
      </w:r>
    </w:p>
    <w:p w14:paraId="21E69522" w14:textId="77777777" w:rsidR="001331AF" w:rsidRDefault="00815961">
      <w:pPr>
        <w:pStyle w:val="Heading2"/>
        <w:spacing w:after="3"/>
        <w:ind w:left="-5" w:right="2781"/>
      </w:pPr>
      <w:r>
        <w:rPr>
          <w:u w:val="none"/>
        </w:rPr>
        <w:t xml:space="preserve">Professional </w:t>
      </w:r>
    </w:p>
    <w:p w14:paraId="25F3F7B2" w14:textId="77777777" w:rsidR="001331AF" w:rsidRDefault="00815961">
      <w:pPr>
        <w:spacing w:after="0" w:line="259" w:lineRule="auto"/>
        <w:ind w:left="0" w:firstLine="0"/>
        <w:jc w:val="left"/>
      </w:pPr>
      <w:r>
        <w:t xml:space="preserve"> </w:t>
      </w:r>
    </w:p>
    <w:p w14:paraId="1B7236F1" w14:textId="77777777" w:rsidR="001331AF" w:rsidRDefault="00815961">
      <w:pPr>
        <w:numPr>
          <w:ilvl w:val="0"/>
          <w:numId w:val="2"/>
        </w:numPr>
        <w:spacing w:after="42"/>
        <w:ind w:hanging="360"/>
      </w:pPr>
      <w:r>
        <w:t xml:space="preserve">Undertake specific IT systems training according to the needs of the post. This will require a competent level of computer literacy </w:t>
      </w:r>
    </w:p>
    <w:p w14:paraId="07B275C6" w14:textId="77777777" w:rsidR="001331AF" w:rsidRDefault="00815961">
      <w:pPr>
        <w:numPr>
          <w:ilvl w:val="0"/>
          <w:numId w:val="2"/>
        </w:numPr>
        <w:spacing w:after="43"/>
        <w:ind w:hanging="360"/>
      </w:pPr>
      <w:r>
        <w:t>Use a range of skills to communicate, taking account of the culture, ethnicity, disab</w:t>
      </w:r>
      <w:r>
        <w:t xml:space="preserve">ilities, developmental age and environmental settings </w:t>
      </w:r>
    </w:p>
    <w:p w14:paraId="645CE593" w14:textId="77777777" w:rsidR="001331AF" w:rsidRDefault="00815961">
      <w:pPr>
        <w:numPr>
          <w:ilvl w:val="0"/>
          <w:numId w:val="2"/>
        </w:numPr>
        <w:spacing w:after="37"/>
        <w:ind w:hanging="360"/>
      </w:pPr>
      <w:r>
        <w:t xml:space="preserve">Maintain appropriate professional boundaries in all relationships with patients and clients </w:t>
      </w:r>
    </w:p>
    <w:p w14:paraId="5AE01E87" w14:textId="77777777" w:rsidR="001331AF" w:rsidRDefault="00815961">
      <w:pPr>
        <w:numPr>
          <w:ilvl w:val="0"/>
          <w:numId w:val="2"/>
        </w:numPr>
        <w:spacing w:after="37"/>
        <w:ind w:hanging="360"/>
      </w:pPr>
      <w:r>
        <w:t xml:space="preserve">Work in a safe manner and comply with S4H, NMC and health and safety policies and procedures at all times </w:t>
      </w:r>
    </w:p>
    <w:p w14:paraId="630010FC" w14:textId="77777777" w:rsidR="001331AF" w:rsidRDefault="00815961">
      <w:pPr>
        <w:numPr>
          <w:ilvl w:val="0"/>
          <w:numId w:val="2"/>
        </w:numPr>
        <w:ind w:hanging="360"/>
      </w:pPr>
      <w:r>
        <w:lastRenderedPageBreak/>
        <w:t>T</w:t>
      </w:r>
      <w:r>
        <w:t xml:space="preserve">o adhere to the NMC code (2015) and maintain NMC registration as required, working within all NMC guidelines relating to current practice </w:t>
      </w:r>
    </w:p>
    <w:p w14:paraId="14987BA0" w14:textId="77777777" w:rsidR="001331AF" w:rsidRDefault="00815961">
      <w:pPr>
        <w:numPr>
          <w:ilvl w:val="0"/>
          <w:numId w:val="2"/>
        </w:numPr>
        <w:ind w:hanging="360"/>
      </w:pPr>
      <w:r>
        <w:t xml:space="preserve">To participate in clinical, peer and management supervision  </w:t>
      </w:r>
    </w:p>
    <w:p w14:paraId="38CB6811" w14:textId="77777777" w:rsidR="001331AF" w:rsidRDefault="00815961">
      <w:pPr>
        <w:numPr>
          <w:ilvl w:val="0"/>
          <w:numId w:val="2"/>
        </w:numPr>
        <w:ind w:hanging="360"/>
      </w:pPr>
      <w:r>
        <w:t>To work on own initiative, planning, prioritising and o</w:t>
      </w:r>
      <w:r>
        <w:t xml:space="preserve">rganising own workload, supported by senior public health nurses </w:t>
      </w:r>
    </w:p>
    <w:p w14:paraId="6E641DD4" w14:textId="77777777" w:rsidR="001331AF" w:rsidRDefault="00815961">
      <w:pPr>
        <w:numPr>
          <w:ilvl w:val="0"/>
          <w:numId w:val="2"/>
        </w:numPr>
        <w:ind w:hanging="360"/>
      </w:pPr>
      <w:r>
        <w:t xml:space="preserve">Work within a framework that actively supports clinical governance principles.  Participate in activities relating to the promotion of the quality of services including audits </w:t>
      </w:r>
    </w:p>
    <w:p w14:paraId="11D93D10" w14:textId="77777777" w:rsidR="001331AF" w:rsidRDefault="00815961">
      <w:pPr>
        <w:numPr>
          <w:ilvl w:val="0"/>
          <w:numId w:val="2"/>
        </w:numPr>
        <w:ind w:hanging="360"/>
      </w:pPr>
      <w:r>
        <w:t>Develop practice in response to the changing needs of specific groups in accordance with NMC Code of Professional Conduct.</w:t>
      </w:r>
      <w:r>
        <w:rPr>
          <w:b/>
        </w:rPr>
        <w:t xml:space="preserve"> </w:t>
      </w:r>
    </w:p>
    <w:p w14:paraId="560849C8" w14:textId="77777777" w:rsidR="001331AF" w:rsidRDefault="00815961">
      <w:pPr>
        <w:numPr>
          <w:ilvl w:val="0"/>
          <w:numId w:val="2"/>
        </w:numPr>
        <w:ind w:hanging="360"/>
      </w:pPr>
      <w:r>
        <w:t xml:space="preserve">Maintain personal responsibility for continuing professional development and performance, ensuring personal portfolio is kept up to </w:t>
      </w:r>
      <w:r>
        <w:t xml:space="preserve">date in line with the NMC revalidation requirements </w:t>
      </w:r>
    </w:p>
    <w:p w14:paraId="170355A0" w14:textId="77777777" w:rsidR="001331AF" w:rsidRDefault="00815961">
      <w:pPr>
        <w:numPr>
          <w:ilvl w:val="0"/>
          <w:numId w:val="2"/>
        </w:numPr>
        <w:ind w:hanging="360"/>
      </w:pPr>
      <w:r>
        <w:t xml:space="preserve">To remain up to date with mandatory and statutory training requirements </w:t>
      </w:r>
    </w:p>
    <w:p w14:paraId="75F8980A" w14:textId="77777777" w:rsidR="001331AF" w:rsidRDefault="00815961">
      <w:pPr>
        <w:spacing w:after="19" w:line="259" w:lineRule="auto"/>
        <w:ind w:left="720" w:firstLine="0"/>
        <w:jc w:val="left"/>
      </w:pPr>
      <w:r>
        <w:t xml:space="preserve"> </w:t>
      </w:r>
    </w:p>
    <w:p w14:paraId="5CEDAB52" w14:textId="77777777" w:rsidR="001331AF" w:rsidRDefault="00815961">
      <w:pPr>
        <w:pStyle w:val="Heading2"/>
        <w:spacing w:after="3"/>
        <w:ind w:left="-5" w:right="2781"/>
      </w:pPr>
      <w:r>
        <w:rPr>
          <w:u w:val="none"/>
        </w:rPr>
        <w:t xml:space="preserve">Clinical </w:t>
      </w:r>
    </w:p>
    <w:p w14:paraId="24D25403" w14:textId="77777777" w:rsidR="001331AF" w:rsidRDefault="00815961">
      <w:pPr>
        <w:spacing w:after="0" w:line="259" w:lineRule="auto"/>
        <w:ind w:left="0" w:firstLine="0"/>
        <w:jc w:val="left"/>
      </w:pPr>
      <w:r>
        <w:rPr>
          <w:rFonts w:ascii="Times New Roman" w:eastAsia="Times New Roman" w:hAnsi="Times New Roman" w:cs="Times New Roman"/>
          <w:sz w:val="24"/>
        </w:rPr>
        <w:t xml:space="preserve"> </w:t>
      </w:r>
    </w:p>
    <w:p w14:paraId="33EDCE28" w14:textId="77777777" w:rsidR="001331AF" w:rsidRDefault="00815961">
      <w:pPr>
        <w:numPr>
          <w:ilvl w:val="0"/>
          <w:numId w:val="3"/>
        </w:numPr>
        <w:ind w:hanging="360"/>
      </w:pPr>
      <w:r>
        <w:t xml:space="preserve">Work in partnership with clients towards improved health outcomes </w:t>
      </w:r>
    </w:p>
    <w:p w14:paraId="450AB0EB" w14:textId="77777777" w:rsidR="001331AF" w:rsidRDefault="00815961">
      <w:pPr>
        <w:numPr>
          <w:ilvl w:val="0"/>
          <w:numId w:val="3"/>
        </w:numPr>
        <w:ind w:hanging="360"/>
      </w:pPr>
      <w:r>
        <w:t xml:space="preserve">To deliver planned care to children and </w:t>
      </w:r>
      <w:r>
        <w:t xml:space="preserve">young people in the community setting </w:t>
      </w:r>
    </w:p>
    <w:p w14:paraId="4631FFC9" w14:textId="77777777" w:rsidR="001331AF" w:rsidRDefault="00815961">
      <w:pPr>
        <w:numPr>
          <w:ilvl w:val="0"/>
          <w:numId w:val="3"/>
        </w:numPr>
        <w:ind w:hanging="360"/>
      </w:pPr>
      <w:r>
        <w:t xml:space="preserve">To provide training to schools and relevant members of the community, this may include the development and delivery of medical awareness and </w:t>
      </w:r>
      <w:proofErr w:type="spellStart"/>
      <w:r>
        <w:t>buccolam</w:t>
      </w:r>
      <w:proofErr w:type="spellEnd"/>
      <w:r>
        <w:t xml:space="preserve"> sessions  </w:t>
      </w:r>
    </w:p>
    <w:p w14:paraId="072EA8C0" w14:textId="77777777" w:rsidR="001331AF" w:rsidRDefault="00815961">
      <w:pPr>
        <w:numPr>
          <w:ilvl w:val="0"/>
          <w:numId w:val="3"/>
        </w:numPr>
        <w:ind w:hanging="360"/>
      </w:pPr>
      <w:r>
        <w:t>To carry out Health Needs Assessments on Looked After Ch</w:t>
      </w:r>
      <w:r>
        <w:t xml:space="preserve">ildren. </w:t>
      </w:r>
    </w:p>
    <w:p w14:paraId="240C825A" w14:textId="77777777" w:rsidR="001331AF" w:rsidRDefault="00815961">
      <w:pPr>
        <w:numPr>
          <w:ilvl w:val="0"/>
          <w:numId w:val="3"/>
        </w:numPr>
        <w:ind w:hanging="360"/>
      </w:pPr>
      <w:r>
        <w:t xml:space="preserve">To carry out Health Needs Assessments on children identified as eligible by either the School Nursing or Health Visiting Service.  </w:t>
      </w:r>
    </w:p>
    <w:p w14:paraId="0EF17DCE" w14:textId="77777777" w:rsidR="001331AF" w:rsidRDefault="00815961">
      <w:pPr>
        <w:numPr>
          <w:ilvl w:val="0"/>
          <w:numId w:val="3"/>
        </w:numPr>
        <w:ind w:hanging="360"/>
      </w:pPr>
      <w:r>
        <w:t xml:space="preserve">To manage risk within own caseload and to complete risk assessments, alerting the senior team as appropriate </w:t>
      </w:r>
    </w:p>
    <w:p w14:paraId="617409C5" w14:textId="77777777" w:rsidR="001331AF" w:rsidRDefault="00815961">
      <w:pPr>
        <w:numPr>
          <w:ilvl w:val="0"/>
          <w:numId w:val="3"/>
        </w:numPr>
        <w:ind w:hanging="360"/>
      </w:pPr>
      <w:r>
        <w:t>To ma</w:t>
      </w:r>
      <w:r>
        <w:t xml:space="preserve">intain client dignity and confidentiality  </w:t>
      </w:r>
    </w:p>
    <w:p w14:paraId="3BA7C4C6" w14:textId="77777777" w:rsidR="001331AF" w:rsidRDefault="00815961">
      <w:pPr>
        <w:numPr>
          <w:ilvl w:val="0"/>
          <w:numId w:val="3"/>
        </w:numPr>
        <w:ind w:hanging="360"/>
      </w:pPr>
      <w:r>
        <w:t xml:space="preserve">To be respectful of individual beliefs, values and differing cultural needs </w:t>
      </w:r>
    </w:p>
    <w:p w14:paraId="2E34C396" w14:textId="77777777" w:rsidR="001331AF" w:rsidRDefault="00815961">
      <w:pPr>
        <w:numPr>
          <w:ilvl w:val="0"/>
          <w:numId w:val="3"/>
        </w:numPr>
        <w:ind w:hanging="360"/>
      </w:pPr>
      <w:r>
        <w:t xml:space="preserve">Promote the health, wellbeing and developmental needs of children and young people aged 0 -19(25) and their families. </w:t>
      </w:r>
    </w:p>
    <w:p w14:paraId="39401B4C" w14:textId="77777777" w:rsidR="001331AF" w:rsidRDefault="00815961">
      <w:pPr>
        <w:numPr>
          <w:ilvl w:val="0"/>
          <w:numId w:val="3"/>
        </w:numPr>
        <w:ind w:hanging="360"/>
      </w:pPr>
      <w:r>
        <w:t>Plan, facilitate</w:t>
      </w:r>
      <w:r>
        <w:t xml:space="preserve"> and deliver Public Health promotion opportunities via one to one and group activities in the community and school setting. </w:t>
      </w:r>
    </w:p>
    <w:p w14:paraId="6B640939" w14:textId="77777777" w:rsidR="001331AF" w:rsidRDefault="00815961">
      <w:pPr>
        <w:numPr>
          <w:ilvl w:val="0"/>
          <w:numId w:val="3"/>
        </w:numPr>
        <w:ind w:hanging="360"/>
      </w:pPr>
      <w:r>
        <w:t xml:space="preserve">To give evidence-based advice via our duty line  </w:t>
      </w:r>
    </w:p>
    <w:p w14:paraId="77C2CF02" w14:textId="77777777" w:rsidR="001331AF" w:rsidRDefault="00815961">
      <w:pPr>
        <w:numPr>
          <w:ilvl w:val="0"/>
          <w:numId w:val="3"/>
        </w:numPr>
        <w:ind w:hanging="360"/>
      </w:pPr>
      <w:r>
        <w:t>To empower children, young people and families through appropriate support and ed</w:t>
      </w:r>
      <w:r>
        <w:t xml:space="preserve">ucation </w:t>
      </w:r>
    </w:p>
    <w:p w14:paraId="078C70F2" w14:textId="77777777" w:rsidR="001331AF" w:rsidRDefault="00815961">
      <w:pPr>
        <w:numPr>
          <w:ilvl w:val="0"/>
          <w:numId w:val="3"/>
        </w:numPr>
        <w:ind w:hanging="360"/>
      </w:pPr>
      <w:r>
        <w:t xml:space="preserve">To be aware of all issues relating to Clinical Quality Governance and to meet standards as required </w:t>
      </w:r>
    </w:p>
    <w:p w14:paraId="31D5B913" w14:textId="77777777" w:rsidR="001331AF" w:rsidRDefault="00815961">
      <w:pPr>
        <w:numPr>
          <w:ilvl w:val="0"/>
          <w:numId w:val="3"/>
        </w:numPr>
        <w:ind w:hanging="360"/>
      </w:pPr>
      <w:r>
        <w:t xml:space="preserve">To delegate appropriate tasks effectively to health care assistants and nursery nurses; advising and reviewing tasks as required </w:t>
      </w:r>
    </w:p>
    <w:p w14:paraId="6F29DA7A" w14:textId="77777777" w:rsidR="001331AF" w:rsidRDefault="00815961">
      <w:pPr>
        <w:numPr>
          <w:ilvl w:val="0"/>
          <w:numId w:val="3"/>
        </w:numPr>
        <w:ind w:hanging="360"/>
      </w:pPr>
      <w:r>
        <w:t xml:space="preserve">To offer breast </w:t>
      </w:r>
      <w:r>
        <w:t xml:space="preserve">feeding support to families living in Slough </w:t>
      </w:r>
    </w:p>
    <w:p w14:paraId="33AF6C96" w14:textId="77777777" w:rsidR="001331AF" w:rsidRDefault="00815961">
      <w:pPr>
        <w:numPr>
          <w:ilvl w:val="0"/>
          <w:numId w:val="3"/>
        </w:numPr>
        <w:ind w:hanging="360"/>
      </w:pPr>
      <w:r>
        <w:t xml:space="preserve">Partake in development reviews, referring children identified as requiring further support </w:t>
      </w:r>
    </w:p>
    <w:p w14:paraId="6BE5907B" w14:textId="77777777" w:rsidR="001331AF" w:rsidRDefault="00815961">
      <w:pPr>
        <w:spacing w:after="0" w:line="259" w:lineRule="auto"/>
        <w:ind w:left="0" w:firstLine="0"/>
        <w:jc w:val="left"/>
      </w:pPr>
      <w:r>
        <w:rPr>
          <w:b/>
        </w:rPr>
        <w:t xml:space="preserve"> </w:t>
      </w:r>
    </w:p>
    <w:p w14:paraId="60E49E4A" w14:textId="77777777" w:rsidR="001331AF" w:rsidRDefault="00815961">
      <w:pPr>
        <w:pStyle w:val="Heading2"/>
        <w:spacing w:after="3"/>
        <w:ind w:left="-5" w:right="2781"/>
      </w:pPr>
      <w:r>
        <w:rPr>
          <w:u w:val="none"/>
        </w:rPr>
        <w:t xml:space="preserve">Management </w:t>
      </w:r>
    </w:p>
    <w:p w14:paraId="3D997465" w14:textId="77777777" w:rsidR="001331AF" w:rsidRDefault="00815961">
      <w:pPr>
        <w:spacing w:after="0" w:line="259" w:lineRule="auto"/>
        <w:ind w:left="0" w:firstLine="0"/>
        <w:jc w:val="left"/>
      </w:pPr>
      <w:r>
        <w:t xml:space="preserve"> </w:t>
      </w:r>
    </w:p>
    <w:p w14:paraId="431315AA" w14:textId="77777777" w:rsidR="001331AF" w:rsidRDefault="00815961">
      <w:pPr>
        <w:numPr>
          <w:ilvl w:val="0"/>
          <w:numId w:val="4"/>
        </w:numPr>
        <w:spacing w:after="33"/>
        <w:ind w:hanging="293"/>
      </w:pPr>
      <w:r>
        <w:t xml:space="preserve">To plan and organise own caseload based on clinical priorities and effective use of time.  </w:t>
      </w:r>
    </w:p>
    <w:p w14:paraId="4E3305D4" w14:textId="77777777" w:rsidR="001331AF" w:rsidRDefault="00815961">
      <w:pPr>
        <w:numPr>
          <w:ilvl w:val="0"/>
          <w:numId w:val="4"/>
        </w:numPr>
        <w:ind w:hanging="293"/>
      </w:pPr>
      <w:r>
        <w:t xml:space="preserve">To </w:t>
      </w:r>
      <w:r>
        <w:t xml:space="preserve">participate in the induction training  </w:t>
      </w:r>
    </w:p>
    <w:p w14:paraId="16738583" w14:textId="77777777" w:rsidR="001331AF" w:rsidRDefault="00815961">
      <w:pPr>
        <w:numPr>
          <w:ilvl w:val="0"/>
          <w:numId w:val="4"/>
        </w:numPr>
        <w:spacing w:after="32"/>
        <w:ind w:hanging="293"/>
      </w:pPr>
      <w:r>
        <w:lastRenderedPageBreak/>
        <w:t xml:space="preserve">To contribute to the successful achievement of the service targets and objectives  </w:t>
      </w:r>
    </w:p>
    <w:p w14:paraId="68D5B0DA" w14:textId="77777777" w:rsidR="001331AF" w:rsidRDefault="00815961">
      <w:pPr>
        <w:numPr>
          <w:ilvl w:val="0"/>
          <w:numId w:val="4"/>
        </w:numPr>
        <w:spacing w:after="32"/>
        <w:ind w:hanging="293"/>
      </w:pPr>
      <w:r>
        <w:t xml:space="preserve">To contribute towards collating accurate activity data as required by the service.  </w:t>
      </w:r>
    </w:p>
    <w:p w14:paraId="68EE9939" w14:textId="77777777" w:rsidR="001331AF" w:rsidRDefault="00815961">
      <w:pPr>
        <w:numPr>
          <w:ilvl w:val="0"/>
          <w:numId w:val="4"/>
        </w:numPr>
        <w:ind w:hanging="293"/>
      </w:pPr>
      <w:r>
        <w:t>To participate in the supervision and coordinat</w:t>
      </w:r>
      <w:r>
        <w:t xml:space="preserve">ion of the work of junior staff on a day to day basis and in the absence of the senior public health nurse </w:t>
      </w:r>
    </w:p>
    <w:p w14:paraId="24790D7B" w14:textId="77777777" w:rsidR="001331AF" w:rsidRDefault="00815961">
      <w:pPr>
        <w:numPr>
          <w:ilvl w:val="0"/>
          <w:numId w:val="4"/>
        </w:numPr>
        <w:ind w:hanging="293"/>
      </w:pPr>
      <w:r>
        <w:t xml:space="preserve">To attend and actively participate in team, locality and other relevant meetings.  </w:t>
      </w:r>
    </w:p>
    <w:p w14:paraId="5306DF21" w14:textId="77777777" w:rsidR="001331AF" w:rsidRDefault="00815961">
      <w:pPr>
        <w:spacing w:after="4" w:line="259" w:lineRule="auto"/>
        <w:ind w:left="0" w:firstLine="0"/>
        <w:jc w:val="left"/>
      </w:pPr>
      <w:r>
        <w:t xml:space="preserve"> </w:t>
      </w:r>
    </w:p>
    <w:p w14:paraId="49AADEB6" w14:textId="77777777" w:rsidR="001331AF" w:rsidRDefault="00815961">
      <w:pPr>
        <w:pStyle w:val="Heading2"/>
        <w:spacing w:after="3"/>
        <w:ind w:left="-5" w:right="2781"/>
      </w:pPr>
      <w:r>
        <w:rPr>
          <w:u w:val="none"/>
        </w:rPr>
        <w:t xml:space="preserve">Administration </w:t>
      </w:r>
    </w:p>
    <w:p w14:paraId="3B2ED145" w14:textId="77777777" w:rsidR="001331AF" w:rsidRDefault="00815961">
      <w:pPr>
        <w:spacing w:after="19" w:line="259" w:lineRule="auto"/>
        <w:ind w:left="0" w:firstLine="0"/>
        <w:jc w:val="left"/>
      </w:pPr>
      <w:r>
        <w:t xml:space="preserve"> </w:t>
      </w:r>
    </w:p>
    <w:p w14:paraId="0E1F2627" w14:textId="77777777" w:rsidR="001331AF" w:rsidRDefault="00815961">
      <w:pPr>
        <w:numPr>
          <w:ilvl w:val="0"/>
          <w:numId w:val="5"/>
        </w:numPr>
        <w:ind w:hanging="360"/>
      </w:pPr>
      <w:r>
        <w:t xml:space="preserve">To use electronic databases and information </w:t>
      </w:r>
      <w:r>
        <w:t xml:space="preserve">systems.  </w:t>
      </w:r>
    </w:p>
    <w:p w14:paraId="5C0750BA" w14:textId="77777777" w:rsidR="001331AF" w:rsidRDefault="00815961">
      <w:pPr>
        <w:numPr>
          <w:ilvl w:val="0"/>
          <w:numId w:val="5"/>
        </w:numPr>
        <w:ind w:hanging="360"/>
      </w:pPr>
      <w:r>
        <w:t xml:space="preserve">Maintain accurate contemporaneous clinical records </w:t>
      </w:r>
    </w:p>
    <w:p w14:paraId="1FB0D001" w14:textId="77777777" w:rsidR="001331AF" w:rsidRDefault="00815961">
      <w:pPr>
        <w:numPr>
          <w:ilvl w:val="0"/>
          <w:numId w:val="5"/>
        </w:numPr>
        <w:ind w:hanging="360"/>
      </w:pPr>
      <w:r>
        <w:t xml:space="preserve">Comply with all organisational and service policies and procedures </w:t>
      </w:r>
    </w:p>
    <w:p w14:paraId="5D28876F" w14:textId="77777777" w:rsidR="001331AF" w:rsidRDefault="00815961">
      <w:pPr>
        <w:numPr>
          <w:ilvl w:val="0"/>
          <w:numId w:val="5"/>
        </w:numPr>
        <w:spacing w:after="45" w:line="239" w:lineRule="auto"/>
        <w:ind w:hanging="360"/>
      </w:pPr>
      <w:r>
        <w:t>Report all complaints, incidents and accidents immediately to the line manager and document such occurrences in accordance wi</w:t>
      </w:r>
      <w:r>
        <w:t xml:space="preserve">th organisational policy </w:t>
      </w:r>
    </w:p>
    <w:p w14:paraId="76E09BB1" w14:textId="77777777" w:rsidR="001331AF" w:rsidRDefault="00815961">
      <w:pPr>
        <w:numPr>
          <w:ilvl w:val="0"/>
          <w:numId w:val="5"/>
        </w:numPr>
        <w:spacing w:after="37"/>
        <w:ind w:hanging="360"/>
      </w:pPr>
      <w:r>
        <w:t xml:space="preserve">To work with colleagues to ensure cover is available for planned absences, holidays and staff sickness </w:t>
      </w:r>
    </w:p>
    <w:p w14:paraId="21C1C47F" w14:textId="77777777" w:rsidR="001331AF" w:rsidRDefault="00815961">
      <w:pPr>
        <w:numPr>
          <w:ilvl w:val="0"/>
          <w:numId w:val="5"/>
        </w:numPr>
        <w:ind w:hanging="360"/>
      </w:pPr>
      <w:r>
        <w:t xml:space="preserve">To take an active role in service development activities, identifying areas for improvement and options for change </w:t>
      </w:r>
    </w:p>
    <w:p w14:paraId="219C04E5" w14:textId="77777777" w:rsidR="001331AF" w:rsidRDefault="00815961">
      <w:pPr>
        <w:spacing w:after="0" w:line="259" w:lineRule="auto"/>
        <w:ind w:left="0" w:firstLine="0"/>
        <w:jc w:val="left"/>
      </w:pPr>
      <w:r>
        <w:rPr>
          <w:rFonts w:ascii="Calibri" w:eastAsia="Calibri" w:hAnsi="Calibri" w:cs="Calibri"/>
          <w:sz w:val="24"/>
        </w:rPr>
        <w:t xml:space="preserve"> </w:t>
      </w:r>
    </w:p>
    <w:p w14:paraId="797486FA" w14:textId="77777777" w:rsidR="001331AF" w:rsidRDefault="00815961">
      <w:pPr>
        <w:spacing w:after="0" w:line="259" w:lineRule="auto"/>
        <w:ind w:left="0" w:firstLine="0"/>
        <w:jc w:val="left"/>
      </w:pPr>
      <w:r>
        <w:t xml:space="preserve"> </w:t>
      </w:r>
    </w:p>
    <w:p w14:paraId="066B1118" w14:textId="77777777" w:rsidR="001331AF" w:rsidRDefault="00815961">
      <w:pPr>
        <w:pStyle w:val="Heading1"/>
        <w:ind w:left="-5"/>
      </w:pPr>
      <w:r>
        <w:t>ADDITIONAL INFORMATION</w:t>
      </w:r>
      <w:r>
        <w:rPr>
          <w:u w:val="none"/>
        </w:rPr>
        <w:t xml:space="preserve">  </w:t>
      </w:r>
    </w:p>
    <w:p w14:paraId="547B8B54" w14:textId="77777777" w:rsidR="001331AF" w:rsidRDefault="00815961">
      <w:pPr>
        <w:spacing w:after="0" w:line="259" w:lineRule="auto"/>
        <w:ind w:left="0" w:firstLine="0"/>
        <w:jc w:val="left"/>
      </w:pPr>
      <w:r>
        <w:t xml:space="preserve"> </w:t>
      </w:r>
    </w:p>
    <w:p w14:paraId="229CE58B" w14:textId="77777777" w:rsidR="001331AF" w:rsidRDefault="00815961">
      <w:pPr>
        <w:pStyle w:val="Heading2"/>
        <w:spacing w:after="221"/>
        <w:ind w:left="-5"/>
      </w:pPr>
      <w:r>
        <w:t>Other Duties</w:t>
      </w:r>
      <w:r>
        <w:rPr>
          <w:b w:val="0"/>
          <w:u w:val="none"/>
        </w:rPr>
        <w:t xml:space="preserve">  </w:t>
      </w:r>
    </w:p>
    <w:p w14:paraId="781EB8AB" w14:textId="77777777" w:rsidR="001331AF" w:rsidRDefault="00815961">
      <w:pPr>
        <w:spacing w:after="229"/>
      </w:pPr>
      <w:r>
        <w:t>The duties and responsibilities in this job description are not exhaustive. The post holder may be required to undertake other duties that may be required from time to time within the general scope of the post. Any</w:t>
      </w:r>
      <w:r>
        <w:t xml:space="preserve"> such duties should not substantially change the general character of the post. Duties and responsibilities outside of the general scope of this grade of post will be with the consent of the post holder. </w:t>
      </w:r>
    </w:p>
    <w:p w14:paraId="4D9F7AA5" w14:textId="77777777" w:rsidR="001331AF" w:rsidRDefault="00815961">
      <w:pPr>
        <w:pStyle w:val="Heading2"/>
        <w:ind w:left="-5"/>
      </w:pPr>
      <w:r>
        <w:t>Information Governance</w:t>
      </w:r>
      <w:r>
        <w:rPr>
          <w:u w:val="none"/>
        </w:rPr>
        <w:t xml:space="preserve">  </w:t>
      </w:r>
    </w:p>
    <w:p w14:paraId="7A30F5F6" w14:textId="77777777" w:rsidR="001331AF" w:rsidRDefault="00815961">
      <w:pPr>
        <w:spacing w:after="0" w:line="259" w:lineRule="auto"/>
        <w:ind w:left="0" w:firstLine="0"/>
        <w:jc w:val="left"/>
      </w:pPr>
      <w:r>
        <w:t xml:space="preserve"> </w:t>
      </w:r>
    </w:p>
    <w:p w14:paraId="4358DF65" w14:textId="77777777" w:rsidR="001331AF" w:rsidRDefault="00815961">
      <w:r>
        <w:t>Employees of S4H must co</w:t>
      </w:r>
      <w:r>
        <w:t>mply with the provisions of the Data Protection Act 1998. The post holder must not; either during the course of their employment, or following termination of their employment, disclose any information relating to service users or employees, or of the lawfu</w:t>
      </w:r>
      <w:r>
        <w:t xml:space="preserve">l business practices, of the organisation.  </w:t>
      </w:r>
    </w:p>
    <w:p w14:paraId="437EF770" w14:textId="77777777" w:rsidR="001331AF" w:rsidRDefault="00815961">
      <w:pPr>
        <w:spacing w:after="0" w:line="259" w:lineRule="auto"/>
        <w:ind w:left="0" w:firstLine="0"/>
        <w:jc w:val="left"/>
      </w:pPr>
      <w:r>
        <w:t xml:space="preserve"> </w:t>
      </w:r>
    </w:p>
    <w:p w14:paraId="78E7640B" w14:textId="77777777" w:rsidR="001331AF" w:rsidRDefault="00815961">
      <w:r>
        <w:t xml:space="preserve">The post holder will be required, when and where appropriate to the role, to comply with the processing of requests under the Freedom of Information Act 2000. </w:t>
      </w:r>
    </w:p>
    <w:p w14:paraId="5FF5EA76" w14:textId="77777777" w:rsidR="001331AF" w:rsidRDefault="00815961">
      <w:pPr>
        <w:spacing w:after="0" w:line="259" w:lineRule="auto"/>
        <w:ind w:left="0" w:firstLine="0"/>
        <w:jc w:val="left"/>
      </w:pPr>
      <w:r>
        <w:t xml:space="preserve"> </w:t>
      </w:r>
    </w:p>
    <w:p w14:paraId="7830A36E" w14:textId="77777777" w:rsidR="001331AF" w:rsidRDefault="00815961">
      <w:r>
        <w:t>The post holder must comply with S4H policies t</w:t>
      </w:r>
      <w:r>
        <w:t xml:space="preserve">hat protect the information assets of the organisation from unauthorised disclosure, modification, destruction, inappropriate access or use.  </w:t>
      </w:r>
    </w:p>
    <w:p w14:paraId="7CFAA8BF" w14:textId="77777777" w:rsidR="001331AF" w:rsidRDefault="00815961">
      <w:pPr>
        <w:spacing w:after="0" w:line="259" w:lineRule="auto"/>
        <w:ind w:left="0" w:firstLine="0"/>
        <w:jc w:val="left"/>
      </w:pPr>
      <w:r>
        <w:t xml:space="preserve"> </w:t>
      </w:r>
    </w:p>
    <w:p w14:paraId="372895E8" w14:textId="77777777" w:rsidR="001331AF" w:rsidRDefault="00815961">
      <w:r>
        <w:t xml:space="preserve">The post holder will be responsible for maintaining all clinical and/or corporate records that fall within the </w:t>
      </w:r>
      <w:r>
        <w:t xml:space="preserve">remit of this role to the standards in S4H's records management policies, and data quality processes and standards.  </w:t>
      </w:r>
    </w:p>
    <w:p w14:paraId="2B0BBC20" w14:textId="77777777" w:rsidR="001331AF" w:rsidRDefault="00815961">
      <w:pPr>
        <w:spacing w:after="0" w:line="259" w:lineRule="auto"/>
        <w:ind w:left="0" w:firstLine="0"/>
        <w:jc w:val="left"/>
      </w:pPr>
      <w:r>
        <w:t xml:space="preserve"> </w:t>
      </w:r>
    </w:p>
    <w:p w14:paraId="7C3CDF1A" w14:textId="77777777" w:rsidR="001331AF" w:rsidRDefault="00815961">
      <w:pPr>
        <w:pStyle w:val="Heading2"/>
        <w:ind w:left="-5"/>
      </w:pPr>
      <w:r>
        <w:t>Health &amp; Safety</w:t>
      </w:r>
      <w:r>
        <w:rPr>
          <w:u w:val="none"/>
        </w:rPr>
        <w:t xml:space="preserve">  </w:t>
      </w:r>
    </w:p>
    <w:p w14:paraId="4647F396" w14:textId="77777777" w:rsidR="001331AF" w:rsidRDefault="00815961">
      <w:pPr>
        <w:spacing w:after="0" w:line="259" w:lineRule="auto"/>
        <w:ind w:left="0" w:firstLine="0"/>
        <w:jc w:val="left"/>
      </w:pPr>
      <w:r>
        <w:rPr>
          <w:b/>
        </w:rPr>
        <w:t xml:space="preserve"> </w:t>
      </w:r>
    </w:p>
    <w:p w14:paraId="5158A72B" w14:textId="77777777" w:rsidR="001331AF" w:rsidRDefault="00815961">
      <w:r>
        <w:lastRenderedPageBreak/>
        <w:t xml:space="preserve">Compliance with the Health &amp; Safety at Work Act 1974 – the post holder is required to </w:t>
      </w:r>
      <w:proofErr w:type="spellStart"/>
      <w:r>
        <w:t>fulfill</w:t>
      </w:r>
      <w:proofErr w:type="spellEnd"/>
      <w:r>
        <w:t xml:space="preserve"> a proactive role towar</w:t>
      </w:r>
      <w:r>
        <w:t>ds the management of risk in all of their actions. This entails the risk assessment of all situations, the taking of appropriate actions and reporting of all incidents, near misses and hazards, and a statutory duty of care for their own personal safety and</w:t>
      </w:r>
      <w:r>
        <w:t xml:space="preserve"> that of others who may be affected by their acts or omissions.  </w:t>
      </w:r>
    </w:p>
    <w:p w14:paraId="5112091E" w14:textId="77777777" w:rsidR="001331AF" w:rsidRDefault="00815961">
      <w:pPr>
        <w:spacing w:after="0" w:line="259" w:lineRule="auto"/>
        <w:ind w:left="0" w:firstLine="0"/>
        <w:jc w:val="left"/>
      </w:pPr>
      <w:r>
        <w:rPr>
          <w:b/>
        </w:rPr>
        <w:t xml:space="preserve"> </w:t>
      </w:r>
    </w:p>
    <w:p w14:paraId="3BF49E56" w14:textId="77777777" w:rsidR="001331AF" w:rsidRDefault="00815961">
      <w:pPr>
        <w:pStyle w:val="Heading2"/>
        <w:ind w:left="-5"/>
      </w:pPr>
      <w:r>
        <w:t>Safeguarding is Everyone's Business</w:t>
      </w:r>
      <w:r>
        <w:rPr>
          <w:u w:val="none"/>
        </w:rPr>
        <w:t xml:space="preserve">  </w:t>
      </w:r>
    </w:p>
    <w:p w14:paraId="326B2C4C" w14:textId="77777777" w:rsidR="001331AF" w:rsidRDefault="00815961">
      <w:pPr>
        <w:spacing w:after="0" w:line="259" w:lineRule="auto"/>
        <w:ind w:left="0" w:firstLine="0"/>
        <w:jc w:val="left"/>
      </w:pPr>
      <w:r>
        <w:rPr>
          <w:b/>
        </w:rPr>
        <w:t xml:space="preserve"> </w:t>
      </w:r>
    </w:p>
    <w:p w14:paraId="548F3E65" w14:textId="77777777" w:rsidR="001331AF" w:rsidRDefault="00815961">
      <w:r>
        <w:t>S4H has a responsibility to ensure that all children, young people and adults are adequately safeguarded and protected. Therefore, all S4H employees</w:t>
      </w:r>
      <w:r>
        <w:t xml:space="preserve">, temporary staff and volunteers are required to adhere to S4H safeguarding policies and procedures in addition to local and national safeguarding policies and to act upon any concerns in accordance with them.  </w:t>
      </w:r>
    </w:p>
    <w:p w14:paraId="165979EB" w14:textId="77777777" w:rsidR="001331AF" w:rsidRDefault="00815961">
      <w:pPr>
        <w:spacing w:after="0" w:line="259" w:lineRule="auto"/>
        <w:ind w:left="0" w:firstLine="0"/>
        <w:jc w:val="left"/>
      </w:pPr>
      <w:r>
        <w:t xml:space="preserve"> </w:t>
      </w:r>
    </w:p>
    <w:p w14:paraId="01A6DBF4" w14:textId="77777777" w:rsidR="001331AF" w:rsidRDefault="00815961">
      <w:r>
        <w:t xml:space="preserve">For children you should be aware of </w:t>
      </w:r>
      <w:r>
        <w:t xml:space="preserve">your responsibilities detailed in the ‘4 Local Safeguarding Children Boards Child Protection Procedures’ and for adults as detailed in the Care and Support Statutory Guidance issued under the Care Act (2014). </w:t>
      </w:r>
    </w:p>
    <w:p w14:paraId="7950E03A" w14:textId="77777777" w:rsidR="001331AF" w:rsidRDefault="00815961">
      <w:pPr>
        <w:spacing w:after="0" w:line="259" w:lineRule="auto"/>
        <w:ind w:left="0" w:firstLine="0"/>
        <w:jc w:val="left"/>
      </w:pPr>
      <w:r>
        <w:rPr>
          <w:b/>
        </w:rPr>
        <w:t xml:space="preserve"> </w:t>
      </w:r>
    </w:p>
    <w:p w14:paraId="2EB700F1" w14:textId="77777777" w:rsidR="001331AF" w:rsidRDefault="00815961">
      <w:pPr>
        <w:pStyle w:val="Heading2"/>
        <w:ind w:left="-5"/>
      </w:pPr>
      <w:r>
        <w:t>Training &amp; Professional Development</w:t>
      </w:r>
      <w:r>
        <w:rPr>
          <w:u w:val="none"/>
        </w:rPr>
        <w:t xml:space="preserve">  </w:t>
      </w:r>
    </w:p>
    <w:p w14:paraId="3DABE3E9" w14:textId="77777777" w:rsidR="001331AF" w:rsidRDefault="00815961">
      <w:pPr>
        <w:spacing w:after="0" w:line="259" w:lineRule="auto"/>
        <w:ind w:left="0" w:firstLine="0"/>
        <w:jc w:val="left"/>
      </w:pPr>
      <w:r>
        <w:t xml:space="preserve"> </w:t>
      </w:r>
    </w:p>
    <w:p w14:paraId="06532AA1" w14:textId="77777777" w:rsidR="001331AF" w:rsidRDefault="00815961">
      <w:r>
        <w:t xml:space="preserve">The </w:t>
      </w:r>
      <w:r>
        <w:t xml:space="preserve">post holder will work within the NMC Code of Professional Conduct and demonstrate relevant professional development activities including CPD, clinical updates, attendance at Journal clubs and production of portfolios.  </w:t>
      </w:r>
    </w:p>
    <w:p w14:paraId="3F9712D1" w14:textId="77777777" w:rsidR="001331AF" w:rsidRDefault="00815961">
      <w:pPr>
        <w:spacing w:after="0" w:line="259" w:lineRule="auto"/>
        <w:ind w:left="0" w:firstLine="0"/>
        <w:jc w:val="left"/>
      </w:pPr>
      <w:r>
        <w:t xml:space="preserve"> </w:t>
      </w:r>
    </w:p>
    <w:p w14:paraId="21B9BBD6" w14:textId="77777777" w:rsidR="001331AF" w:rsidRDefault="00815961">
      <w:r>
        <w:t>The post holder must attend any tr</w:t>
      </w:r>
      <w:r>
        <w:t xml:space="preserve">aining that is identified as mandatory to their role.  </w:t>
      </w:r>
    </w:p>
    <w:p w14:paraId="6D67C766" w14:textId="77777777" w:rsidR="001331AF" w:rsidRDefault="00815961">
      <w:pPr>
        <w:spacing w:after="0" w:line="259" w:lineRule="auto"/>
        <w:ind w:left="0" w:firstLine="0"/>
        <w:jc w:val="left"/>
      </w:pPr>
      <w:r>
        <w:t xml:space="preserve"> </w:t>
      </w:r>
    </w:p>
    <w:p w14:paraId="415978E9" w14:textId="77777777" w:rsidR="001331AF" w:rsidRDefault="00815961">
      <w:pPr>
        <w:pStyle w:val="Heading2"/>
        <w:ind w:left="-5"/>
      </w:pPr>
      <w:r>
        <w:t>Clinical Supervision</w:t>
      </w:r>
      <w:r>
        <w:rPr>
          <w:u w:val="none"/>
        </w:rPr>
        <w:t xml:space="preserve"> </w:t>
      </w:r>
    </w:p>
    <w:p w14:paraId="20804901" w14:textId="77777777" w:rsidR="001331AF" w:rsidRDefault="00815961">
      <w:pPr>
        <w:spacing w:after="0" w:line="259" w:lineRule="auto"/>
        <w:ind w:left="0" w:firstLine="0"/>
        <w:jc w:val="left"/>
      </w:pPr>
      <w:r>
        <w:rPr>
          <w:b/>
        </w:rPr>
        <w:t xml:space="preserve"> </w:t>
      </w:r>
    </w:p>
    <w:p w14:paraId="747D7457" w14:textId="77777777" w:rsidR="001331AF" w:rsidRDefault="00815961">
      <w:r>
        <w:t>It is mandatory for all professionally qualified staff and clinical support staff to actively participate in clinical supervision as an integral part of their professional de</w:t>
      </w:r>
      <w:r>
        <w:t xml:space="preserve">velopment.  Clinical Supervision will be monitored via agreed review and appraisal mechanisms.   </w:t>
      </w:r>
    </w:p>
    <w:p w14:paraId="0BE52AAA" w14:textId="77777777" w:rsidR="001331AF" w:rsidRDefault="00815961">
      <w:pPr>
        <w:spacing w:after="0" w:line="259" w:lineRule="auto"/>
        <w:ind w:left="0" w:firstLine="0"/>
        <w:jc w:val="left"/>
      </w:pPr>
      <w:r>
        <w:t xml:space="preserve"> </w:t>
      </w:r>
    </w:p>
    <w:p w14:paraId="71A27560" w14:textId="77777777" w:rsidR="001331AF" w:rsidRDefault="00815961">
      <w:pPr>
        <w:spacing w:after="0" w:line="259" w:lineRule="auto"/>
        <w:ind w:left="0" w:firstLine="0"/>
        <w:jc w:val="left"/>
      </w:pPr>
      <w:r>
        <w:t xml:space="preserve"> </w:t>
      </w:r>
    </w:p>
    <w:p w14:paraId="007DD7DE" w14:textId="77777777" w:rsidR="001331AF" w:rsidRDefault="00815961">
      <w:pPr>
        <w:pStyle w:val="Heading2"/>
        <w:ind w:left="-5"/>
      </w:pPr>
      <w:r>
        <w:t>Equality, Diversity &amp; Human Rights</w:t>
      </w:r>
      <w:r>
        <w:rPr>
          <w:u w:val="none"/>
        </w:rPr>
        <w:t xml:space="preserve">  </w:t>
      </w:r>
    </w:p>
    <w:p w14:paraId="76CF1A04" w14:textId="77777777" w:rsidR="001331AF" w:rsidRDefault="00815961">
      <w:pPr>
        <w:spacing w:after="0" w:line="259" w:lineRule="auto"/>
        <w:ind w:left="0" w:firstLine="0"/>
        <w:jc w:val="left"/>
      </w:pPr>
      <w:r>
        <w:t xml:space="preserve"> </w:t>
      </w:r>
    </w:p>
    <w:p w14:paraId="0225F867" w14:textId="77777777" w:rsidR="001331AF" w:rsidRDefault="00815961">
      <w:r>
        <w:t xml:space="preserve">It is the responsibility of every person to act in ways to support equality and diversity and to respect human </w:t>
      </w:r>
      <w:r>
        <w:t xml:space="preserve">rights, working within the spirit and detail of legislation including the Equality Act 2010 and the Human Rights Act 1998. S4H is an equal opportunities employer and aims to challenge discrimination, promote equality and respect human rights. </w:t>
      </w:r>
    </w:p>
    <w:p w14:paraId="05B74A7C" w14:textId="77777777" w:rsidR="001331AF" w:rsidRDefault="00815961">
      <w:pPr>
        <w:spacing w:after="0" w:line="259" w:lineRule="auto"/>
        <w:ind w:left="0" w:firstLine="0"/>
        <w:jc w:val="left"/>
      </w:pPr>
      <w:r>
        <w:t xml:space="preserve"> </w:t>
      </w:r>
    </w:p>
    <w:p w14:paraId="63B119F7" w14:textId="77777777" w:rsidR="001331AF" w:rsidRDefault="00815961">
      <w:pPr>
        <w:pStyle w:val="Heading2"/>
        <w:ind w:left="-5"/>
      </w:pPr>
      <w:r>
        <w:t xml:space="preserve">Quality &amp; </w:t>
      </w:r>
      <w:r>
        <w:t>Risk</w:t>
      </w:r>
      <w:r>
        <w:rPr>
          <w:u w:val="none"/>
        </w:rPr>
        <w:t xml:space="preserve"> </w:t>
      </w:r>
    </w:p>
    <w:p w14:paraId="1C3DFBEE" w14:textId="77777777" w:rsidR="001331AF" w:rsidRDefault="00815961">
      <w:pPr>
        <w:spacing w:after="0" w:line="259" w:lineRule="auto"/>
        <w:ind w:left="0" w:firstLine="0"/>
        <w:jc w:val="left"/>
      </w:pPr>
      <w:r>
        <w:t xml:space="preserve"> </w:t>
      </w:r>
    </w:p>
    <w:p w14:paraId="10F69089" w14:textId="77777777" w:rsidR="001331AF" w:rsidRDefault="00815961">
      <w:r>
        <w:t>S4H requires all employees to actively participate in quality improvement and risk management, both at a professional level and service level. The post holder will therefore be required to participate in quality and risk programs as an integral par</w:t>
      </w:r>
      <w:r>
        <w:t xml:space="preserve">t of their position.  </w:t>
      </w:r>
    </w:p>
    <w:p w14:paraId="5E139EA6" w14:textId="77777777" w:rsidR="001331AF" w:rsidRDefault="00815961">
      <w:pPr>
        <w:spacing w:after="0" w:line="259" w:lineRule="auto"/>
        <w:ind w:left="0" w:firstLine="0"/>
        <w:jc w:val="left"/>
      </w:pPr>
      <w:r>
        <w:rPr>
          <w:b/>
        </w:rPr>
        <w:t xml:space="preserve"> </w:t>
      </w:r>
    </w:p>
    <w:p w14:paraId="7B4B147D" w14:textId="77777777" w:rsidR="006772C2" w:rsidRDefault="006772C2">
      <w:pPr>
        <w:pStyle w:val="Heading2"/>
        <w:ind w:left="-5"/>
      </w:pPr>
    </w:p>
    <w:p w14:paraId="31BA4010" w14:textId="3C8FFF8A" w:rsidR="001331AF" w:rsidRDefault="00815961">
      <w:pPr>
        <w:pStyle w:val="Heading2"/>
        <w:ind w:left="-5"/>
      </w:pPr>
      <w:r>
        <w:t>Confidentiality</w:t>
      </w:r>
      <w:r>
        <w:rPr>
          <w:u w:val="none"/>
        </w:rPr>
        <w:t xml:space="preserve">  </w:t>
      </w:r>
    </w:p>
    <w:p w14:paraId="51388605" w14:textId="77777777" w:rsidR="001331AF" w:rsidRDefault="00815961">
      <w:pPr>
        <w:spacing w:after="0" w:line="259" w:lineRule="auto"/>
        <w:ind w:left="0" w:firstLine="0"/>
        <w:jc w:val="left"/>
      </w:pPr>
      <w:r>
        <w:rPr>
          <w:b/>
        </w:rPr>
        <w:t xml:space="preserve"> </w:t>
      </w:r>
    </w:p>
    <w:p w14:paraId="007A505A" w14:textId="77777777" w:rsidR="001331AF" w:rsidRDefault="00815961">
      <w:r>
        <w:t xml:space="preserve">S4H employees are required to exercise discretion and maintain confidentiality at all times. </w:t>
      </w:r>
    </w:p>
    <w:p w14:paraId="6F693AB3" w14:textId="77777777" w:rsidR="001331AF" w:rsidRDefault="00815961">
      <w:pPr>
        <w:spacing w:after="0" w:line="259" w:lineRule="auto"/>
        <w:ind w:left="0" w:firstLine="0"/>
        <w:jc w:val="left"/>
      </w:pPr>
      <w:r>
        <w:t xml:space="preserve"> </w:t>
      </w:r>
    </w:p>
    <w:p w14:paraId="32FDD319" w14:textId="77777777" w:rsidR="001331AF" w:rsidRDefault="00815961">
      <w:r>
        <w:t>The range of duties and responsibilities outlined above are indicative only and are intended to give an overview of</w:t>
      </w:r>
      <w:r>
        <w:t xml:space="preserve"> the range and type of duties that will be allocated. They are subject to modification in the light of changing service demands and the development requirements of the post holder.  </w:t>
      </w:r>
    </w:p>
    <w:p w14:paraId="4E984504" w14:textId="77777777" w:rsidR="001331AF" w:rsidRDefault="00815961">
      <w:pPr>
        <w:spacing w:after="0" w:line="259" w:lineRule="auto"/>
        <w:ind w:left="0" w:firstLine="0"/>
        <w:jc w:val="left"/>
      </w:pPr>
      <w:r>
        <w:t xml:space="preserve"> </w:t>
      </w:r>
    </w:p>
    <w:p w14:paraId="429C899D" w14:textId="77777777" w:rsidR="001331AF" w:rsidRDefault="00815961">
      <w:pPr>
        <w:pStyle w:val="Heading2"/>
        <w:ind w:left="-5"/>
      </w:pPr>
      <w:r>
        <w:t>Eligibility to Work in the UK</w:t>
      </w:r>
      <w:r>
        <w:rPr>
          <w:u w:val="none"/>
        </w:rPr>
        <w:t xml:space="preserve"> </w:t>
      </w:r>
    </w:p>
    <w:p w14:paraId="0A5819BD" w14:textId="77777777" w:rsidR="001331AF" w:rsidRDefault="00815961">
      <w:pPr>
        <w:spacing w:after="0" w:line="259" w:lineRule="auto"/>
        <w:ind w:left="0" w:firstLine="0"/>
        <w:jc w:val="left"/>
      </w:pPr>
      <w:r>
        <w:t xml:space="preserve"> </w:t>
      </w:r>
    </w:p>
    <w:p w14:paraId="70E028FF" w14:textId="77777777" w:rsidR="001331AF" w:rsidRDefault="00815961">
      <w:r>
        <w:t xml:space="preserve">All applicants must be </w:t>
      </w:r>
      <w:r>
        <w:t xml:space="preserve">eligible to work in the UK. We only accept applications from candidates who are legally entitled to work in the UK. </w:t>
      </w:r>
    </w:p>
    <w:p w14:paraId="6291A776" w14:textId="77777777" w:rsidR="001331AF" w:rsidRDefault="00815961">
      <w:pPr>
        <w:spacing w:after="0" w:line="259" w:lineRule="auto"/>
        <w:ind w:left="0" w:firstLine="0"/>
        <w:jc w:val="left"/>
      </w:pPr>
      <w:r>
        <w:t xml:space="preserve"> </w:t>
      </w:r>
    </w:p>
    <w:p w14:paraId="08D23835" w14:textId="77777777" w:rsidR="001331AF" w:rsidRDefault="00815961">
      <w:pPr>
        <w:pStyle w:val="Heading1"/>
        <w:ind w:left="-5"/>
      </w:pPr>
      <w:r>
        <w:t>EQUAL OPPORTUNITIES</w:t>
      </w:r>
      <w:r>
        <w:rPr>
          <w:u w:val="none"/>
        </w:rPr>
        <w:t xml:space="preserve">  </w:t>
      </w:r>
    </w:p>
    <w:p w14:paraId="03C2F0AC" w14:textId="77777777" w:rsidR="001331AF" w:rsidRDefault="00815961">
      <w:pPr>
        <w:spacing w:after="0" w:line="259" w:lineRule="auto"/>
        <w:ind w:left="0" w:firstLine="0"/>
        <w:jc w:val="left"/>
      </w:pPr>
      <w:r>
        <w:rPr>
          <w:rFonts w:ascii="Times New Roman" w:eastAsia="Times New Roman" w:hAnsi="Times New Roman" w:cs="Times New Roman"/>
          <w:sz w:val="24"/>
        </w:rPr>
        <w:t xml:space="preserve">  </w:t>
      </w:r>
    </w:p>
    <w:p w14:paraId="6897986D" w14:textId="77777777" w:rsidR="001331AF" w:rsidRDefault="00815961">
      <w:r>
        <w:t>Solutions 4 Health is committed to the development of positive policies to promote equal opportunity in employme</w:t>
      </w:r>
      <w:r>
        <w:t>nt. All employees have a responsibility to ensure that they understand, comply with and promote the Equal Opportunities Policy, avoiding behaviours which discriminate against colleagues, potential employees, clients or patients on the grounds of sex, marit</w:t>
      </w:r>
      <w:r>
        <w:t xml:space="preserve">al status, race, age, sexuality, colour, nationality, ethnic or national origin, religion or disability.  </w:t>
      </w:r>
    </w:p>
    <w:p w14:paraId="1ABF724E" w14:textId="77777777" w:rsidR="001331AF" w:rsidRDefault="00815961">
      <w:pPr>
        <w:spacing w:after="0" w:line="259" w:lineRule="auto"/>
        <w:ind w:left="0" w:firstLine="0"/>
        <w:jc w:val="left"/>
      </w:pPr>
      <w:r>
        <w:t xml:space="preserve"> </w:t>
      </w:r>
    </w:p>
    <w:p w14:paraId="3D90D29C" w14:textId="77777777" w:rsidR="001331AF" w:rsidRDefault="00815961">
      <w:pPr>
        <w:spacing w:after="0" w:line="259" w:lineRule="auto"/>
        <w:ind w:left="0" w:firstLine="0"/>
        <w:jc w:val="left"/>
      </w:pPr>
      <w:r>
        <w:rPr>
          <w:b/>
        </w:rPr>
        <w:t xml:space="preserve"> </w:t>
      </w:r>
    </w:p>
    <w:p w14:paraId="77EC6DF4" w14:textId="77777777" w:rsidR="001331AF" w:rsidRDefault="00815961">
      <w:pPr>
        <w:pStyle w:val="Heading2"/>
        <w:ind w:left="-5"/>
      </w:pPr>
      <w:r>
        <w:t>Disclosure and Barring Service Check</w:t>
      </w:r>
      <w:r>
        <w:rPr>
          <w:u w:val="none"/>
        </w:rPr>
        <w:t xml:space="preserve"> </w:t>
      </w:r>
    </w:p>
    <w:p w14:paraId="44432E30" w14:textId="77777777" w:rsidR="001331AF" w:rsidRDefault="00815961">
      <w:pPr>
        <w:spacing w:after="0" w:line="259" w:lineRule="auto"/>
        <w:ind w:left="0" w:firstLine="0"/>
        <w:jc w:val="left"/>
      </w:pPr>
      <w:r>
        <w:t xml:space="preserve"> </w:t>
      </w:r>
    </w:p>
    <w:p w14:paraId="604FCDB7" w14:textId="77777777" w:rsidR="001331AF" w:rsidRDefault="00815961">
      <w:r>
        <w:t>All Solutions 4 Health employees either in direct contact with patients and/or with access to patient dat</w:t>
      </w:r>
      <w:r>
        <w:t xml:space="preserve">a are required to pass a Disclosure and Barring Service (DBS) check.  </w:t>
      </w:r>
    </w:p>
    <w:p w14:paraId="7093BCFE" w14:textId="77777777" w:rsidR="001331AF" w:rsidRDefault="00815961">
      <w:pPr>
        <w:spacing w:after="0" w:line="259" w:lineRule="auto"/>
        <w:ind w:left="0" w:firstLine="0"/>
        <w:jc w:val="left"/>
      </w:pPr>
      <w:r>
        <w:t xml:space="preserve">  </w:t>
      </w:r>
    </w:p>
    <w:p w14:paraId="6EC66278" w14:textId="77777777" w:rsidR="001331AF" w:rsidRDefault="00815961">
      <w:r>
        <w:t>It is a requirement of this post that you undertake an enhanced DBS check, and you will be asked to complete and sign a Disclosure Form giving permission for the screening to take pl</w:t>
      </w:r>
      <w:r>
        <w:t xml:space="preserve">ace. If you refuse to sign the form your appointment will not be progressed further.  </w:t>
      </w:r>
    </w:p>
    <w:p w14:paraId="4BBC7BB8" w14:textId="77777777" w:rsidR="001331AF" w:rsidRDefault="00815961">
      <w:pPr>
        <w:spacing w:after="0" w:line="259" w:lineRule="auto"/>
        <w:ind w:left="0" w:firstLine="0"/>
        <w:jc w:val="left"/>
      </w:pPr>
      <w:r>
        <w:rPr>
          <w:rFonts w:ascii="Times New Roman" w:eastAsia="Times New Roman" w:hAnsi="Times New Roman" w:cs="Times New Roman"/>
          <w:sz w:val="24"/>
        </w:rPr>
        <w:t xml:space="preserve">  </w:t>
      </w:r>
    </w:p>
    <w:p w14:paraId="18E331DD" w14:textId="77777777" w:rsidR="001331AF" w:rsidRDefault="00815961">
      <w:pPr>
        <w:pStyle w:val="Heading2"/>
        <w:ind w:left="-5"/>
      </w:pPr>
      <w:r>
        <w:t>No Smoking Policy</w:t>
      </w:r>
      <w:r>
        <w:rPr>
          <w:u w:val="none"/>
        </w:rPr>
        <w:t xml:space="preserve">  </w:t>
      </w:r>
    </w:p>
    <w:p w14:paraId="5EFCB3F7" w14:textId="77777777" w:rsidR="001331AF" w:rsidRDefault="00815961">
      <w:pPr>
        <w:spacing w:after="0" w:line="259" w:lineRule="auto"/>
        <w:ind w:left="0" w:firstLine="0"/>
        <w:jc w:val="left"/>
      </w:pPr>
      <w:r>
        <w:rPr>
          <w:rFonts w:ascii="Times New Roman" w:eastAsia="Times New Roman" w:hAnsi="Times New Roman" w:cs="Times New Roman"/>
          <w:sz w:val="24"/>
        </w:rPr>
        <w:t xml:space="preserve"> </w:t>
      </w:r>
    </w:p>
    <w:p w14:paraId="1F90EBEA" w14:textId="77777777" w:rsidR="001331AF" w:rsidRDefault="00815961">
      <w:r>
        <w:t xml:space="preserve">Solutions 4 Health has a No Smoking Policy, which does not allow smoking by staff or visitors on any of our premises.  </w:t>
      </w:r>
    </w:p>
    <w:p w14:paraId="15B73A0A" w14:textId="77777777" w:rsidR="001331AF" w:rsidRDefault="00815961">
      <w:pPr>
        <w:spacing w:after="0" w:line="259" w:lineRule="auto"/>
        <w:ind w:left="39" w:firstLine="0"/>
        <w:jc w:val="center"/>
      </w:pPr>
      <w:r>
        <w:rPr>
          <w:rFonts w:ascii="Times New Roman" w:eastAsia="Times New Roman" w:hAnsi="Times New Roman" w:cs="Times New Roman"/>
          <w:b/>
          <w:sz w:val="20"/>
        </w:rPr>
        <w:t xml:space="preserve"> </w:t>
      </w:r>
    </w:p>
    <w:p w14:paraId="313A56CB" w14:textId="77777777" w:rsidR="001331AF" w:rsidRDefault="00815961">
      <w:pPr>
        <w:pStyle w:val="Heading2"/>
        <w:ind w:left="-5"/>
      </w:pPr>
      <w:r>
        <w:t>Occupational Health Cl</w:t>
      </w:r>
      <w:r>
        <w:t>earance and Immunisation</w:t>
      </w:r>
      <w:r>
        <w:rPr>
          <w:u w:val="none"/>
        </w:rPr>
        <w:t xml:space="preserve"> </w:t>
      </w:r>
    </w:p>
    <w:p w14:paraId="26207653" w14:textId="77777777" w:rsidR="001331AF" w:rsidRDefault="00815961">
      <w:pPr>
        <w:spacing w:after="0" w:line="259" w:lineRule="auto"/>
        <w:ind w:left="0" w:firstLine="0"/>
        <w:jc w:val="left"/>
      </w:pPr>
      <w:r>
        <w:rPr>
          <w:rFonts w:ascii="Times New Roman" w:eastAsia="Times New Roman" w:hAnsi="Times New Roman" w:cs="Times New Roman"/>
          <w:b/>
          <w:sz w:val="24"/>
        </w:rPr>
        <w:t xml:space="preserve"> </w:t>
      </w:r>
    </w:p>
    <w:p w14:paraId="46681A0E" w14:textId="2F4F9754" w:rsidR="001331AF" w:rsidRDefault="00815961">
      <w:pPr>
        <w:spacing w:after="3" w:line="239" w:lineRule="auto"/>
        <w:ind w:left="-5"/>
        <w:jc w:val="left"/>
        <w:rPr>
          <w:rFonts w:ascii="Times New Roman" w:eastAsia="Times New Roman" w:hAnsi="Times New Roman" w:cs="Times New Roman"/>
        </w:rPr>
      </w:pPr>
      <w:r>
        <w:t>The post may be subject to Occupational Health clearance, and immunisation against certain</w:t>
      </w:r>
      <w:r>
        <w:rPr>
          <w:rFonts w:ascii="Times New Roman" w:eastAsia="Times New Roman" w:hAnsi="Times New Roman" w:cs="Times New Roman"/>
        </w:rPr>
        <w:t xml:space="preserve"> </w:t>
      </w:r>
      <w:r>
        <w:t>diseases may be required. These will be discussed with you during the recruitment process where applicable.</w:t>
      </w:r>
      <w:r>
        <w:rPr>
          <w:rFonts w:ascii="Times New Roman" w:eastAsia="Times New Roman" w:hAnsi="Times New Roman" w:cs="Times New Roman"/>
        </w:rPr>
        <w:t xml:space="preserve"> </w:t>
      </w:r>
    </w:p>
    <w:p w14:paraId="1B6D3361" w14:textId="4758DD1D" w:rsidR="00F3186C" w:rsidRDefault="00F3186C">
      <w:pPr>
        <w:spacing w:after="3" w:line="239" w:lineRule="auto"/>
        <w:ind w:left="-5"/>
        <w:jc w:val="left"/>
        <w:rPr>
          <w:rFonts w:ascii="Times New Roman" w:eastAsia="Times New Roman" w:hAnsi="Times New Roman" w:cs="Times New Roman"/>
        </w:rPr>
      </w:pPr>
    </w:p>
    <w:p w14:paraId="37278950" w14:textId="02CB8B7F" w:rsidR="00F3186C" w:rsidRDefault="00F3186C">
      <w:pPr>
        <w:spacing w:after="3" w:line="239" w:lineRule="auto"/>
        <w:ind w:left="-5"/>
        <w:jc w:val="left"/>
        <w:rPr>
          <w:rFonts w:ascii="Times New Roman" w:eastAsia="Times New Roman" w:hAnsi="Times New Roman" w:cs="Times New Roman"/>
        </w:rPr>
      </w:pPr>
    </w:p>
    <w:p w14:paraId="55B33AE9" w14:textId="57E7EA31" w:rsidR="00F3186C" w:rsidRDefault="00F3186C">
      <w:pPr>
        <w:spacing w:after="3" w:line="239" w:lineRule="auto"/>
        <w:ind w:left="-5"/>
        <w:jc w:val="left"/>
        <w:rPr>
          <w:rFonts w:ascii="Times New Roman" w:eastAsia="Times New Roman" w:hAnsi="Times New Roman" w:cs="Times New Roman"/>
        </w:rPr>
      </w:pPr>
    </w:p>
    <w:p w14:paraId="771039B5" w14:textId="4482C1C6" w:rsidR="00F3186C" w:rsidRDefault="00F3186C">
      <w:pPr>
        <w:spacing w:after="3" w:line="239" w:lineRule="auto"/>
        <w:ind w:left="-5"/>
        <w:jc w:val="left"/>
        <w:rPr>
          <w:rFonts w:ascii="Times New Roman" w:eastAsia="Times New Roman" w:hAnsi="Times New Roman" w:cs="Times New Roman"/>
        </w:rPr>
      </w:pPr>
    </w:p>
    <w:p w14:paraId="6750ADDB" w14:textId="77777777" w:rsidR="00F3186C" w:rsidRDefault="00F3186C">
      <w:pPr>
        <w:spacing w:after="3" w:line="239" w:lineRule="auto"/>
        <w:ind w:left="-5"/>
        <w:jc w:val="left"/>
      </w:pPr>
    </w:p>
    <w:p w14:paraId="22BC6501" w14:textId="77777777" w:rsidR="001331AF" w:rsidRDefault="00815961">
      <w:pPr>
        <w:spacing w:after="8" w:line="259" w:lineRule="auto"/>
        <w:ind w:left="0" w:firstLine="0"/>
        <w:jc w:val="left"/>
      </w:pPr>
      <w:r>
        <w:rPr>
          <w:b/>
        </w:rPr>
        <w:t xml:space="preserve"> </w:t>
      </w:r>
    </w:p>
    <w:p w14:paraId="307B89A4" w14:textId="77777777" w:rsidR="001331AF" w:rsidRDefault="00815961">
      <w:pPr>
        <w:spacing w:after="0" w:line="259" w:lineRule="auto"/>
        <w:ind w:left="0" w:right="1429" w:firstLine="0"/>
        <w:jc w:val="right"/>
      </w:pPr>
      <w:r>
        <w:rPr>
          <w:b/>
        </w:rPr>
        <w:t xml:space="preserve">Person </w:t>
      </w:r>
      <w:r>
        <w:rPr>
          <w:b/>
        </w:rPr>
        <w:t xml:space="preserve">Specification for </w:t>
      </w:r>
      <w:r>
        <w:rPr>
          <w:b/>
          <w:sz w:val="24"/>
        </w:rPr>
        <w:t xml:space="preserve">Public Health Staff Nurse </w:t>
      </w:r>
      <w:r>
        <w:rPr>
          <w:b/>
        </w:rPr>
        <w:t xml:space="preserve"> </w:t>
      </w:r>
    </w:p>
    <w:tbl>
      <w:tblPr>
        <w:tblStyle w:val="TableGrid"/>
        <w:tblW w:w="9354" w:type="dxa"/>
        <w:tblInd w:w="-107" w:type="dxa"/>
        <w:tblCellMar>
          <w:top w:w="8" w:type="dxa"/>
          <w:left w:w="107" w:type="dxa"/>
          <w:bottom w:w="0" w:type="dxa"/>
          <w:right w:w="122" w:type="dxa"/>
        </w:tblCellMar>
        <w:tblLook w:val="04A0" w:firstRow="1" w:lastRow="0" w:firstColumn="1" w:lastColumn="0" w:noHBand="0" w:noVBand="1"/>
      </w:tblPr>
      <w:tblGrid>
        <w:gridCol w:w="1860"/>
        <w:gridCol w:w="5082"/>
        <w:gridCol w:w="2412"/>
      </w:tblGrid>
      <w:tr w:rsidR="001331AF" w14:paraId="3CAA096D" w14:textId="77777777">
        <w:trPr>
          <w:trHeight w:val="468"/>
        </w:trPr>
        <w:tc>
          <w:tcPr>
            <w:tcW w:w="1860" w:type="dxa"/>
            <w:tcBorders>
              <w:top w:val="single" w:sz="4" w:space="0" w:color="000000"/>
              <w:left w:val="single" w:sz="4" w:space="0" w:color="000000"/>
              <w:bottom w:val="single" w:sz="4" w:space="0" w:color="000000"/>
              <w:right w:val="single" w:sz="4" w:space="0" w:color="000000"/>
            </w:tcBorders>
            <w:shd w:val="clear" w:color="auto" w:fill="5B9BD5"/>
          </w:tcPr>
          <w:p w14:paraId="0E5C2DDA" w14:textId="77777777" w:rsidR="001331AF" w:rsidRDefault="00815961">
            <w:pPr>
              <w:spacing w:after="0" w:line="259" w:lineRule="auto"/>
              <w:ind w:left="0" w:firstLine="0"/>
              <w:jc w:val="left"/>
            </w:pPr>
            <w:r>
              <w:rPr>
                <w:b/>
                <w:sz w:val="20"/>
              </w:rPr>
              <w:t xml:space="preserve"> </w:t>
            </w:r>
          </w:p>
          <w:p w14:paraId="0157AC70" w14:textId="77777777" w:rsidR="001331AF" w:rsidRDefault="00815961">
            <w:pPr>
              <w:spacing w:after="0" w:line="259" w:lineRule="auto"/>
              <w:ind w:left="0" w:firstLine="0"/>
              <w:jc w:val="left"/>
            </w:pPr>
            <w:r>
              <w:rPr>
                <w:b/>
                <w:sz w:val="20"/>
              </w:rPr>
              <w:t xml:space="preserve">Criteria </w:t>
            </w:r>
          </w:p>
        </w:tc>
        <w:tc>
          <w:tcPr>
            <w:tcW w:w="5083" w:type="dxa"/>
            <w:tcBorders>
              <w:top w:val="single" w:sz="4" w:space="0" w:color="000000"/>
              <w:left w:val="single" w:sz="4" w:space="0" w:color="000000"/>
              <w:bottom w:val="single" w:sz="4" w:space="0" w:color="000000"/>
              <w:right w:val="single" w:sz="4" w:space="0" w:color="000000"/>
            </w:tcBorders>
            <w:shd w:val="clear" w:color="auto" w:fill="5B9BD5"/>
          </w:tcPr>
          <w:p w14:paraId="1B7EE68F" w14:textId="77777777" w:rsidR="001331AF" w:rsidRDefault="00815961">
            <w:pPr>
              <w:spacing w:after="0" w:line="259" w:lineRule="auto"/>
              <w:ind w:left="3" w:firstLine="0"/>
              <w:jc w:val="left"/>
            </w:pPr>
            <w:r>
              <w:rPr>
                <w:b/>
                <w:sz w:val="20"/>
              </w:rPr>
              <w:t xml:space="preserve"> </w:t>
            </w:r>
          </w:p>
          <w:p w14:paraId="6E5FB352" w14:textId="77777777" w:rsidR="001331AF" w:rsidRDefault="00815961">
            <w:pPr>
              <w:spacing w:after="0" w:line="259" w:lineRule="auto"/>
              <w:ind w:left="3" w:firstLine="0"/>
              <w:jc w:val="left"/>
            </w:pPr>
            <w:r>
              <w:rPr>
                <w:b/>
                <w:sz w:val="20"/>
              </w:rPr>
              <w:t xml:space="preserve">Essential </w:t>
            </w:r>
          </w:p>
        </w:tc>
        <w:tc>
          <w:tcPr>
            <w:tcW w:w="2412" w:type="dxa"/>
            <w:tcBorders>
              <w:top w:val="single" w:sz="4" w:space="0" w:color="000000"/>
              <w:left w:val="single" w:sz="4" w:space="0" w:color="000000"/>
              <w:bottom w:val="single" w:sz="4" w:space="0" w:color="000000"/>
              <w:right w:val="single" w:sz="4" w:space="0" w:color="000000"/>
            </w:tcBorders>
            <w:shd w:val="clear" w:color="auto" w:fill="5B9BD5"/>
          </w:tcPr>
          <w:p w14:paraId="686F3F0B" w14:textId="77777777" w:rsidR="001331AF" w:rsidRDefault="00815961">
            <w:pPr>
              <w:spacing w:after="0" w:line="259" w:lineRule="auto"/>
              <w:ind w:left="1" w:firstLine="0"/>
              <w:jc w:val="left"/>
            </w:pPr>
            <w:r>
              <w:rPr>
                <w:b/>
                <w:sz w:val="20"/>
              </w:rPr>
              <w:t xml:space="preserve"> </w:t>
            </w:r>
          </w:p>
          <w:p w14:paraId="0ED280F6" w14:textId="77777777" w:rsidR="001331AF" w:rsidRDefault="00815961">
            <w:pPr>
              <w:spacing w:after="0" w:line="259" w:lineRule="auto"/>
              <w:ind w:left="1" w:firstLine="0"/>
              <w:jc w:val="left"/>
            </w:pPr>
            <w:r>
              <w:rPr>
                <w:b/>
                <w:sz w:val="20"/>
              </w:rPr>
              <w:t xml:space="preserve">Desirable </w:t>
            </w:r>
          </w:p>
        </w:tc>
      </w:tr>
      <w:tr w:rsidR="001331AF" w14:paraId="3868EAF0" w14:textId="77777777">
        <w:trPr>
          <w:trHeight w:val="2057"/>
        </w:trPr>
        <w:tc>
          <w:tcPr>
            <w:tcW w:w="1860" w:type="dxa"/>
            <w:tcBorders>
              <w:top w:val="single" w:sz="4" w:space="0" w:color="000000"/>
              <w:left w:val="single" w:sz="4" w:space="0" w:color="000000"/>
              <w:bottom w:val="single" w:sz="4" w:space="0" w:color="000000"/>
              <w:right w:val="single" w:sz="4" w:space="0" w:color="000000"/>
            </w:tcBorders>
          </w:tcPr>
          <w:p w14:paraId="62386CF1" w14:textId="77777777" w:rsidR="001331AF" w:rsidRDefault="00815961">
            <w:pPr>
              <w:spacing w:after="0" w:line="259" w:lineRule="auto"/>
              <w:ind w:left="0" w:firstLine="0"/>
              <w:jc w:val="left"/>
            </w:pPr>
            <w:r>
              <w:rPr>
                <w:b/>
                <w:i/>
                <w:sz w:val="20"/>
              </w:rPr>
              <w:t xml:space="preserve"> </w:t>
            </w:r>
          </w:p>
          <w:p w14:paraId="29B84B4B" w14:textId="77777777" w:rsidR="001331AF" w:rsidRDefault="00815961">
            <w:pPr>
              <w:spacing w:after="0" w:line="239" w:lineRule="auto"/>
              <w:ind w:left="0" w:firstLine="0"/>
              <w:jc w:val="left"/>
            </w:pPr>
            <w:r>
              <w:rPr>
                <w:b/>
                <w:i/>
                <w:sz w:val="20"/>
              </w:rPr>
              <w:t xml:space="preserve">Qualification </w:t>
            </w:r>
            <w:r>
              <w:rPr>
                <w:i/>
                <w:sz w:val="20"/>
              </w:rPr>
              <w:t xml:space="preserve">special/vocational </w:t>
            </w:r>
          </w:p>
          <w:p w14:paraId="1E2D4BBF" w14:textId="77777777" w:rsidR="001331AF" w:rsidRDefault="00815961">
            <w:pPr>
              <w:spacing w:after="0" w:line="239" w:lineRule="auto"/>
              <w:ind w:left="0" w:firstLine="0"/>
              <w:jc w:val="left"/>
            </w:pPr>
            <w:r>
              <w:rPr>
                <w:i/>
                <w:sz w:val="20"/>
              </w:rPr>
              <w:t xml:space="preserve">training/or equivalent </w:t>
            </w:r>
          </w:p>
          <w:p w14:paraId="4ABFAD83" w14:textId="77777777" w:rsidR="001331AF" w:rsidRDefault="00815961">
            <w:pPr>
              <w:spacing w:after="0" w:line="259" w:lineRule="auto"/>
              <w:ind w:left="0" w:firstLine="0"/>
              <w:jc w:val="left"/>
            </w:pPr>
            <w:r>
              <w:rPr>
                <w:i/>
                <w:sz w:val="20"/>
              </w:rPr>
              <w:t xml:space="preserve">experience </w:t>
            </w:r>
          </w:p>
          <w:p w14:paraId="36704D3D" w14:textId="77777777" w:rsidR="001331AF" w:rsidRDefault="00815961">
            <w:pPr>
              <w:spacing w:after="0" w:line="259" w:lineRule="auto"/>
              <w:ind w:left="0" w:firstLine="0"/>
              <w:jc w:val="left"/>
            </w:pPr>
            <w:r>
              <w:rPr>
                <w:b/>
                <w:i/>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0D4FDE0D" w14:textId="77777777" w:rsidR="001331AF" w:rsidRDefault="00815961">
            <w:pPr>
              <w:spacing w:after="15" w:line="259" w:lineRule="auto"/>
              <w:ind w:left="3" w:firstLine="0"/>
              <w:jc w:val="left"/>
            </w:pPr>
            <w:r>
              <w:rPr>
                <w:b/>
                <w:sz w:val="20"/>
              </w:rPr>
              <w:t xml:space="preserve"> </w:t>
            </w:r>
          </w:p>
          <w:p w14:paraId="4C0657BD" w14:textId="77777777" w:rsidR="001331AF" w:rsidRDefault="00815961">
            <w:pPr>
              <w:numPr>
                <w:ilvl w:val="0"/>
                <w:numId w:val="6"/>
              </w:numPr>
              <w:spacing w:after="0" w:line="242" w:lineRule="auto"/>
              <w:ind w:hanging="361"/>
              <w:jc w:val="left"/>
            </w:pPr>
            <w:r>
              <w:t xml:space="preserve">Registered Nurse/Midwife (or awaiting qualification and registration at time of application) </w:t>
            </w:r>
          </w:p>
          <w:p w14:paraId="2A60BE49" w14:textId="77777777" w:rsidR="001331AF" w:rsidRDefault="00815961">
            <w:pPr>
              <w:spacing w:after="0" w:line="259" w:lineRule="auto"/>
              <w:ind w:left="724" w:firstLine="0"/>
              <w:jc w:val="left"/>
            </w:pPr>
            <w:r>
              <w:t xml:space="preserve"> </w:t>
            </w:r>
          </w:p>
          <w:p w14:paraId="5C70BB14" w14:textId="77777777" w:rsidR="001331AF" w:rsidRDefault="00815961">
            <w:pPr>
              <w:numPr>
                <w:ilvl w:val="0"/>
                <w:numId w:val="6"/>
              </w:numPr>
              <w:spacing w:after="0" w:line="259" w:lineRule="auto"/>
              <w:ind w:hanging="361"/>
              <w:jc w:val="left"/>
            </w:pPr>
            <w:r>
              <w:t xml:space="preserve">Full UK driving licence </w:t>
            </w:r>
          </w:p>
          <w:p w14:paraId="6BC5CFD2" w14:textId="77777777" w:rsidR="001331AF" w:rsidRDefault="00815961">
            <w:pPr>
              <w:spacing w:after="0" w:line="259" w:lineRule="auto"/>
              <w:ind w:left="724" w:firstLine="0"/>
              <w:jc w:val="left"/>
            </w:pPr>
            <w:r>
              <w:rPr>
                <w:b/>
              </w:rPr>
              <w:t xml:space="preserve"> </w:t>
            </w:r>
          </w:p>
          <w:p w14:paraId="1EC2982A" w14:textId="77777777" w:rsidR="001331AF" w:rsidRDefault="00815961">
            <w:pPr>
              <w:spacing w:after="0" w:line="259" w:lineRule="auto"/>
              <w:ind w:left="3" w:firstLine="0"/>
              <w:jc w:val="left"/>
            </w:pPr>
            <w:r>
              <w:rPr>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2A5433E3" w14:textId="77777777" w:rsidR="001331AF" w:rsidRDefault="00815961">
            <w:pPr>
              <w:spacing w:after="18" w:line="259" w:lineRule="auto"/>
              <w:ind w:left="1" w:firstLine="0"/>
              <w:jc w:val="left"/>
            </w:pPr>
            <w:r>
              <w:rPr>
                <w:sz w:val="20"/>
              </w:rPr>
              <w:t xml:space="preserve"> </w:t>
            </w:r>
          </w:p>
          <w:p w14:paraId="7B5760E1" w14:textId="77777777" w:rsidR="001331AF" w:rsidRDefault="00815961">
            <w:pPr>
              <w:tabs>
                <w:tab w:val="center" w:pos="412"/>
                <w:tab w:val="center" w:pos="1267"/>
              </w:tabs>
              <w:spacing w:after="0" w:line="259" w:lineRule="auto"/>
              <w:ind w:left="0" w:firstLine="0"/>
              <w:jc w:val="left"/>
            </w:pPr>
            <w:r>
              <w:rPr>
                <w:rFonts w:ascii="Calibri" w:eastAsia="Calibri" w:hAnsi="Calibri" w:cs="Calibri"/>
              </w:rPr>
              <w:tab/>
            </w:r>
            <w:r>
              <w:rPr>
                <w:rFonts w:ascii="Segoe UI Symbol" w:eastAsia="Segoe UI Symbol" w:hAnsi="Segoe UI Symbol" w:cs="Segoe UI Symbol"/>
              </w:rPr>
              <w:t>•</w:t>
            </w:r>
            <w:r>
              <w:t xml:space="preserve"> </w:t>
            </w:r>
            <w:r>
              <w:tab/>
              <w:t xml:space="preserve">Mentorship </w:t>
            </w:r>
          </w:p>
          <w:p w14:paraId="622C9AA3" w14:textId="77777777" w:rsidR="001331AF" w:rsidRDefault="00815961">
            <w:pPr>
              <w:spacing w:after="0" w:line="259" w:lineRule="auto"/>
              <w:ind w:left="721" w:firstLine="0"/>
              <w:jc w:val="left"/>
            </w:pPr>
            <w:r>
              <w:t xml:space="preserve">Qualification </w:t>
            </w:r>
          </w:p>
          <w:p w14:paraId="643545A4" w14:textId="77777777" w:rsidR="001331AF" w:rsidRDefault="00815961">
            <w:pPr>
              <w:spacing w:after="0" w:line="259" w:lineRule="auto"/>
              <w:ind w:left="1" w:firstLine="0"/>
              <w:jc w:val="left"/>
            </w:pPr>
            <w:r>
              <w:rPr>
                <w:sz w:val="20"/>
              </w:rPr>
              <w:t xml:space="preserve"> </w:t>
            </w:r>
          </w:p>
          <w:p w14:paraId="6ABD8A07" w14:textId="77777777" w:rsidR="001331AF" w:rsidRDefault="00815961">
            <w:pPr>
              <w:spacing w:after="0" w:line="259" w:lineRule="auto"/>
              <w:ind w:left="1" w:firstLine="0"/>
              <w:jc w:val="left"/>
            </w:pPr>
            <w:r>
              <w:rPr>
                <w:sz w:val="20"/>
              </w:rPr>
              <w:t xml:space="preserve"> </w:t>
            </w:r>
          </w:p>
          <w:p w14:paraId="04652C80" w14:textId="77777777" w:rsidR="001331AF" w:rsidRDefault="00815961">
            <w:pPr>
              <w:spacing w:after="0" w:line="259" w:lineRule="auto"/>
              <w:ind w:left="1" w:firstLine="0"/>
              <w:jc w:val="left"/>
            </w:pPr>
            <w:r>
              <w:rPr>
                <w:sz w:val="20"/>
              </w:rPr>
              <w:t xml:space="preserve"> </w:t>
            </w:r>
          </w:p>
        </w:tc>
      </w:tr>
      <w:tr w:rsidR="001331AF" w14:paraId="1C53CB2A" w14:textId="77777777">
        <w:trPr>
          <w:trHeight w:val="4758"/>
        </w:trPr>
        <w:tc>
          <w:tcPr>
            <w:tcW w:w="1860" w:type="dxa"/>
            <w:tcBorders>
              <w:top w:val="single" w:sz="4" w:space="0" w:color="000000"/>
              <w:left w:val="single" w:sz="4" w:space="0" w:color="000000"/>
              <w:bottom w:val="single" w:sz="4" w:space="0" w:color="000000"/>
              <w:right w:val="single" w:sz="4" w:space="0" w:color="000000"/>
            </w:tcBorders>
          </w:tcPr>
          <w:p w14:paraId="2C09DB1F" w14:textId="77777777" w:rsidR="001331AF" w:rsidRDefault="00815961">
            <w:pPr>
              <w:spacing w:after="0" w:line="259" w:lineRule="auto"/>
              <w:ind w:left="0" w:firstLine="0"/>
              <w:jc w:val="left"/>
            </w:pPr>
            <w:r>
              <w:rPr>
                <w:b/>
                <w:i/>
                <w:sz w:val="20"/>
              </w:rPr>
              <w:t xml:space="preserve">Knowledge, skills and experience </w:t>
            </w:r>
          </w:p>
        </w:tc>
        <w:tc>
          <w:tcPr>
            <w:tcW w:w="5083" w:type="dxa"/>
            <w:tcBorders>
              <w:top w:val="single" w:sz="4" w:space="0" w:color="000000"/>
              <w:left w:val="single" w:sz="4" w:space="0" w:color="000000"/>
              <w:bottom w:val="single" w:sz="4" w:space="0" w:color="000000"/>
              <w:right w:val="single" w:sz="4" w:space="0" w:color="000000"/>
            </w:tcBorders>
          </w:tcPr>
          <w:p w14:paraId="1127F740" w14:textId="77777777" w:rsidR="001331AF" w:rsidRDefault="00815961">
            <w:pPr>
              <w:spacing w:after="0" w:line="259" w:lineRule="auto"/>
              <w:ind w:left="3" w:firstLine="0"/>
              <w:jc w:val="left"/>
            </w:pPr>
            <w:r>
              <w:rPr>
                <w:rFonts w:ascii="Times New Roman" w:eastAsia="Times New Roman" w:hAnsi="Times New Roman" w:cs="Times New Roman"/>
                <w:b/>
              </w:rPr>
              <w:t xml:space="preserve"> </w:t>
            </w:r>
          </w:p>
          <w:p w14:paraId="45451490" w14:textId="77777777" w:rsidR="001331AF" w:rsidRDefault="00815961">
            <w:pPr>
              <w:numPr>
                <w:ilvl w:val="0"/>
                <w:numId w:val="7"/>
              </w:numPr>
              <w:spacing w:after="9" w:line="242" w:lineRule="auto"/>
              <w:ind w:hanging="361"/>
              <w:jc w:val="left"/>
            </w:pPr>
            <w:r>
              <w:t xml:space="preserve">Knowledge of the NMC code of professional conduct </w:t>
            </w:r>
          </w:p>
          <w:p w14:paraId="0632A8A4" w14:textId="77777777" w:rsidR="001331AF" w:rsidRDefault="00815961">
            <w:pPr>
              <w:numPr>
                <w:ilvl w:val="0"/>
                <w:numId w:val="7"/>
              </w:numPr>
              <w:spacing w:after="0" w:line="259" w:lineRule="auto"/>
              <w:ind w:hanging="361"/>
              <w:jc w:val="left"/>
            </w:pPr>
            <w:r>
              <w:t xml:space="preserve">Knowledge of evidence-based practice </w:t>
            </w:r>
          </w:p>
          <w:p w14:paraId="607C4443" w14:textId="77777777" w:rsidR="001331AF" w:rsidRDefault="00815961">
            <w:pPr>
              <w:numPr>
                <w:ilvl w:val="0"/>
                <w:numId w:val="7"/>
              </w:numPr>
              <w:spacing w:after="0" w:line="259" w:lineRule="auto"/>
              <w:ind w:hanging="361"/>
              <w:jc w:val="left"/>
            </w:pPr>
            <w:r>
              <w:t xml:space="preserve">Safeguarding </w:t>
            </w:r>
          </w:p>
          <w:p w14:paraId="1A53B062" w14:textId="77777777" w:rsidR="001331AF" w:rsidRDefault="00815961">
            <w:pPr>
              <w:numPr>
                <w:ilvl w:val="0"/>
                <w:numId w:val="7"/>
              </w:numPr>
              <w:spacing w:after="0" w:line="259" w:lineRule="auto"/>
              <w:ind w:hanging="361"/>
              <w:jc w:val="left"/>
            </w:pPr>
            <w:r>
              <w:t xml:space="preserve">Multiagency working </w:t>
            </w:r>
          </w:p>
          <w:p w14:paraId="17A2649D" w14:textId="77777777" w:rsidR="001331AF" w:rsidRDefault="00815961">
            <w:pPr>
              <w:numPr>
                <w:ilvl w:val="0"/>
                <w:numId w:val="7"/>
              </w:numPr>
              <w:spacing w:after="0" w:line="259" w:lineRule="auto"/>
              <w:ind w:hanging="361"/>
              <w:jc w:val="left"/>
            </w:pPr>
            <w:r>
              <w:t xml:space="preserve">Organising and managing own workload </w:t>
            </w:r>
          </w:p>
          <w:p w14:paraId="4BFA99AD" w14:textId="77777777" w:rsidR="001331AF" w:rsidRDefault="00815961">
            <w:pPr>
              <w:numPr>
                <w:ilvl w:val="0"/>
                <w:numId w:val="7"/>
              </w:numPr>
              <w:spacing w:after="14" w:line="243" w:lineRule="auto"/>
              <w:ind w:hanging="361"/>
              <w:jc w:val="left"/>
            </w:pPr>
            <w:r>
              <w:t xml:space="preserve">Knowledge of the Children’s act (), equality act (2010) </w:t>
            </w:r>
          </w:p>
          <w:p w14:paraId="67E655FD" w14:textId="77777777" w:rsidR="001331AF" w:rsidRDefault="00815961">
            <w:pPr>
              <w:numPr>
                <w:ilvl w:val="0"/>
                <w:numId w:val="7"/>
              </w:numPr>
              <w:spacing w:after="9" w:line="247" w:lineRule="auto"/>
              <w:ind w:hanging="361"/>
              <w:jc w:val="left"/>
            </w:pPr>
            <w:r>
              <w:t>Knowledge of the Healthy Child Progra</w:t>
            </w:r>
            <w:r>
              <w:t xml:space="preserve">mme </w:t>
            </w:r>
          </w:p>
          <w:p w14:paraId="0A7DCA71" w14:textId="77777777" w:rsidR="001331AF" w:rsidRDefault="00815961">
            <w:pPr>
              <w:numPr>
                <w:ilvl w:val="0"/>
                <w:numId w:val="7"/>
              </w:numPr>
              <w:spacing w:after="0" w:line="259" w:lineRule="auto"/>
              <w:ind w:hanging="361"/>
              <w:jc w:val="left"/>
            </w:pPr>
            <w:r>
              <w:t xml:space="preserve">Experience working within a team </w:t>
            </w:r>
          </w:p>
          <w:p w14:paraId="16CC0A60" w14:textId="77777777" w:rsidR="001331AF" w:rsidRDefault="00815961">
            <w:pPr>
              <w:spacing w:after="0" w:line="259" w:lineRule="auto"/>
              <w:ind w:left="3" w:firstLine="0"/>
              <w:jc w:val="left"/>
            </w:pPr>
            <w:r>
              <w:rPr>
                <w:rFonts w:ascii="Times New Roman" w:eastAsia="Times New Roman" w:hAnsi="Times New Roman" w:cs="Times New Roman"/>
                <w:sz w:val="24"/>
              </w:rPr>
              <w:t xml:space="preserve"> </w:t>
            </w:r>
          </w:p>
          <w:p w14:paraId="2CB6B6A1" w14:textId="77777777" w:rsidR="001331AF" w:rsidRDefault="00815961">
            <w:pPr>
              <w:spacing w:after="0" w:line="259" w:lineRule="auto"/>
              <w:ind w:left="724" w:firstLine="0"/>
              <w:jc w:val="left"/>
            </w:pPr>
            <w:r>
              <w:t xml:space="preserve"> </w:t>
            </w:r>
          </w:p>
          <w:p w14:paraId="78890957" w14:textId="77777777" w:rsidR="001331AF" w:rsidRDefault="00815961">
            <w:pPr>
              <w:spacing w:after="0" w:line="259" w:lineRule="auto"/>
              <w:ind w:left="724" w:firstLine="0"/>
              <w:jc w:val="left"/>
            </w:pPr>
            <w:r>
              <w:t xml:space="preserve"> </w:t>
            </w:r>
          </w:p>
          <w:p w14:paraId="3C383A0E" w14:textId="77777777" w:rsidR="001331AF" w:rsidRDefault="00815961">
            <w:pPr>
              <w:spacing w:after="0" w:line="259" w:lineRule="auto"/>
              <w:ind w:left="724" w:firstLine="0"/>
              <w:jc w:val="left"/>
            </w:pPr>
            <w:r>
              <w:t xml:space="preserve"> </w:t>
            </w:r>
          </w:p>
          <w:p w14:paraId="5417F0D8" w14:textId="77777777" w:rsidR="001331AF" w:rsidRDefault="00815961">
            <w:pPr>
              <w:spacing w:after="0" w:line="259" w:lineRule="auto"/>
              <w:ind w:left="724" w:firstLine="0"/>
              <w:jc w:val="left"/>
            </w:pPr>
            <w:r>
              <w:rPr>
                <w:b/>
              </w:rPr>
              <w:t xml:space="preserve"> </w:t>
            </w:r>
          </w:p>
          <w:p w14:paraId="357F6C6E" w14:textId="77777777" w:rsidR="001331AF" w:rsidRDefault="00815961">
            <w:pPr>
              <w:spacing w:after="0" w:line="259" w:lineRule="auto"/>
              <w:ind w:left="363" w:firstLine="0"/>
              <w:jc w:val="left"/>
            </w:pPr>
            <w:r>
              <w:rPr>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746F8941" w14:textId="77777777" w:rsidR="001331AF" w:rsidRDefault="00815961">
            <w:pPr>
              <w:spacing w:after="17" w:line="259" w:lineRule="auto"/>
              <w:ind w:left="1" w:firstLine="0"/>
              <w:jc w:val="left"/>
            </w:pPr>
            <w:r>
              <w:rPr>
                <w:sz w:val="20"/>
              </w:rPr>
              <w:t xml:space="preserve"> </w:t>
            </w:r>
          </w:p>
          <w:p w14:paraId="75F185E2" w14:textId="77777777" w:rsidR="001331AF" w:rsidRDefault="00815961">
            <w:pPr>
              <w:numPr>
                <w:ilvl w:val="0"/>
                <w:numId w:val="8"/>
              </w:numPr>
              <w:spacing w:after="0" w:line="259" w:lineRule="auto"/>
              <w:ind w:hanging="360"/>
              <w:jc w:val="left"/>
            </w:pPr>
            <w:r>
              <w:t xml:space="preserve">Knowledge of </w:t>
            </w:r>
          </w:p>
          <w:p w14:paraId="4DAA384B" w14:textId="77777777" w:rsidR="001331AF" w:rsidRDefault="00815961">
            <w:pPr>
              <w:spacing w:after="0" w:line="259" w:lineRule="auto"/>
              <w:ind w:left="721" w:firstLine="0"/>
              <w:jc w:val="left"/>
            </w:pPr>
            <w:r>
              <w:t xml:space="preserve">Public Health </w:t>
            </w:r>
          </w:p>
          <w:p w14:paraId="163E8591" w14:textId="77777777" w:rsidR="001331AF" w:rsidRDefault="00815961">
            <w:pPr>
              <w:spacing w:after="0" w:line="259" w:lineRule="auto"/>
              <w:ind w:left="721" w:firstLine="0"/>
              <w:jc w:val="left"/>
            </w:pPr>
            <w:r>
              <w:t xml:space="preserve"> </w:t>
            </w:r>
          </w:p>
          <w:p w14:paraId="7796C9DD" w14:textId="77777777" w:rsidR="001331AF" w:rsidRDefault="00815961">
            <w:pPr>
              <w:spacing w:after="0" w:line="259" w:lineRule="auto"/>
              <w:ind w:left="721" w:firstLine="0"/>
              <w:jc w:val="left"/>
            </w:pPr>
            <w:r>
              <w:t xml:space="preserve"> </w:t>
            </w:r>
          </w:p>
          <w:p w14:paraId="6ECB1A58" w14:textId="77777777" w:rsidR="001331AF" w:rsidRDefault="00815961">
            <w:pPr>
              <w:numPr>
                <w:ilvl w:val="0"/>
                <w:numId w:val="8"/>
              </w:numPr>
              <w:spacing w:after="0" w:line="259" w:lineRule="auto"/>
              <w:ind w:hanging="360"/>
              <w:jc w:val="left"/>
            </w:pPr>
            <w:r>
              <w:t xml:space="preserve">Knowledge of </w:t>
            </w:r>
          </w:p>
          <w:p w14:paraId="00BE93F0" w14:textId="77777777" w:rsidR="001331AF" w:rsidRDefault="00815961">
            <w:pPr>
              <w:spacing w:after="0" w:line="236" w:lineRule="auto"/>
              <w:ind w:left="721" w:firstLine="0"/>
              <w:jc w:val="left"/>
            </w:pPr>
            <w:r>
              <w:t xml:space="preserve">clinical supervision </w:t>
            </w:r>
          </w:p>
          <w:p w14:paraId="2A3E1C4E" w14:textId="77777777" w:rsidR="001331AF" w:rsidRDefault="00815961">
            <w:pPr>
              <w:spacing w:after="17" w:line="259" w:lineRule="auto"/>
              <w:ind w:left="1" w:firstLine="0"/>
              <w:jc w:val="left"/>
            </w:pPr>
            <w:r>
              <w:rPr>
                <w:sz w:val="20"/>
              </w:rPr>
              <w:t xml:space="preserve"> </w:t>
            </w:r>
          </w:p>
          <w:p w14:paraId="2BD0A611" w14:textId="77777777" w:rsidR="001331AF" w:rsidRDefault="00815961">
            <w:pPr>
              <w:numPr>
                <w:ilvl w:val="0"/>
                <w:numId w:val="8"/>
              </w:numPr>
              <w:spacing w:after="1" w:line="240" w:lineRule="auto"/>
              <w:ind w:hanging="360"/>
              <w:jc w:val="left"/>
            </w:pPr>
            <w:r>
              <w:t xml:space="preserve">Supporting individuals with mental health </w:t>
            </w:r>
          </w:p>
          <w:p w14:paraId="7E7FB553" w14:textId="77777777" w:rsidR="001331AF" w:rsidRDefault="00815961">
            <w:pPr>
              <w:spacing w:after="37" w:line="259" w:lineRule="auto"/>
              <w:ind w:left="721" w:firstLine="0"/>
              <w:jc w:val="left"/>
            </w:pPr>
            <w:r>
              <w:t xml:space="preserve"> </w:t>
            </w:r>
          </w:p>
          <w:p w14:paraId="045C1CDE" w14:textId="77777777" w:rsidR="001331AF" w:rsidRDefault="00815961">
            <w:pPr>
              <w:numPr>
                <w:ilvl w:val="0"/>
                <w:numId w:val="8"/>
              </w:numPr>
              <w:spacing w:after="0" w:line="259" w:lineRule="auto"/>
              <w:ind w:hanging="360"/>
              <w:jc w:val="left"/>
            </w:pPr>
            <w:r>
              <w:t xml:space="preserve">Group work </w:t>
            </w:r>
          </w:p>
          <w:p w14:paraId="5CCC1523" w14:textId="77777777" w:rsidR="001331AF" w:rsidRDefault="00815961">
            <w:pPr>
              <w:spacing w:after="0" w:line="259" w:lineRule="auto"/>
              <w:ind w:left="721" w:firstLine="0"/>
              <w:jc w:val="left"/>
            </w:pPr>
            <w:r>
              <w:rPr>
                <w:sz w:val="20"/>
              </w:rPr>
              <w:t xml:space="preserve"> </w:t>
            </w:r>
          </w:p>
        </w:tc>
      </w:tr>
      <w:tr w:rsidR="001331AF" w14:paraId="2E26893C" w14:textId="77777777">
        <w:trPr>
          <w:trHeight w:val="3587"/>
        </w:trPr>
        <w:tc>
          <w:tcPr>
            <w:tcW w:w="1860" w:type="dxa"/>
            <w:tcBorders>
              <w:top w:val="single" w:sz="4" w:space="0" w:color="000000"/>
              <w:left w:val="single" w:sz="4" w:space="0" w:color="000000"/>
              <w:bottom w:val="single" w:sz="4" w:space="0" w:color="000000"/>
              <w:right w:val="single" w:sz="4" w:space="0" w:color="000000"/>
            </w:tcBorders>
          </w:tcPr>
          <w:p w14:paraId="55A5CFDD" w14:textId="77777777" w:rsidR="001331AF" w:rsidRDefault="00815961">
            <w:pPr>
              <w:spacing w:after="0" w:line="259" w:lineRule="auto"/>
              <w:ind w:left="0" w:firstLine="0"/>
              <w:jc w:val="left"/>
            </w:pPr>
            <w:r>
              <w:rPr>
                <w:b/>
                <w:i/>
                <w:sz w:val="20"/>
              </w:rPr>
              <w:t xml:space="preserve"> </w:t>
            </w:r>
          </w:p>
          <w:p w14:paraId="552447AC" w14:textId="77777777" w:rsidR="001331AF" w:rsidRDefault="00815961">
            <w:pPr>
              <w:spacing w:after="0" w:line="259" w:lineRule="auto"/>
              <w:ind w:left="0" w:firstLine="0"/>
              <w:jc w:val="left"/>
            </w:pPr>
            <w:r>
              <w:rPr>
                <w:b/>
                <w:sz w:val="20"/>
              </w:rPr>
              <w:t xml:space="preserve">Skills / Values </w:t>
            </w:r>
          </w:p>
          <w:p w14:paraId="6BDE6B05" w14:textId="77777777" w:rsidR="001331AF" w:rsidRDefault="00815961">
            <w:pPr>
              <w:spacing w:after="0" w:line="259" w:lineRule="auto"/>
              <w:ind w:left="0" w:firstLine="0"/>
              <w:jc w:val="left"/>
            </w:pPr>
            <w:r>
              <w:rPr>
                <w:sz w:val="20"/>
              </w:rPr>
              <w:t xml:space="preserve"> </w:t>
            </w:r>
          </w:p>
          <w:p w14:paraId="4EBCA157" w14:textId="77777777" w:rsidR="001331AF" w:rsidRDefault="00815961">
            <w:pPr>
              <w:spacing w:after="0" w:line="259" w:lineRule="auto"/>
              <w:ind w:left="0" w:firstLine="0"/>
              <w:jc w:val="left"/>
            </w:pPr>
            <w:r>
              <w:rPr>
                <w:sz w:val="20"/>
              </w:rPr>
              <w:t xml:space="preserve"> </w:t>
            </w:r>
          </w:p>
          <w:p w14:paraId="358670A1" w14:textId="77777777" w:rsidR="001331AF" w:rsidRDefault="00815961">
            <w:pPr>
              <w:spacing w:after="0" w:line="259" w:lineRule="auto"/>
              <w:ind w:left="0" w:firstLine="0"/>
              <w:jc w:val="left"/>
            </w:pPr>
            <w:r>
              <w:rPr>
                <w:sz w:val="20"/>
              </w:rPr>
              <w:t xml:space="preserve"> </w:t>
            </w:r>
          </w:p>
          <w:p w14:paraId="019BAB28" w14:textId="77777777" w:rsidR="001331AF" w:rsidRDefault="00815961">
            <w:pPr>
              <w:spacing w:after="0" w:line="259" w:lineRule="auto"/>
              <w:ind w:left="0" w:firstLine="0"/>
              <w:jc w:val="left"/>
            </w:pPr>
            <w:r>
              <w:rPr>
                <w:sz w:val="20"/>
              </w:rPr>
              <w:t xml:space="preserve"> </w:t>
            </w:r>
          </w:p>
          <w:p w14:paraId="4C01C8C4" w14:textId="77777777" w:rsidR="001331AF" w:rsidRDefault="00815961">
            <w:pPr>
              <w:spacing w:after="0" w:line="259" w:lineRule="auto"/>
              <w:ind w:left="0" w:firstLine="0"/>
              <w:jc w:val="left"/>
            </w:pPr>
            <w:r>
              <w:rPr>
                <w:sz w:val="20"/>
              </w:rPr>
              <w:t xml:space="preserve"> </w:t>
            </w:r>
          </w:p>
          <w:p w14:paraId="7B7FD99F" w14:textId="77777777" w:rsidR="001331AF" w:rsidRDefault="00815961">
            <w:pPr>
              <w:spacing w:after="0" w:line="259" w:lineRule="auto"/>
              <w:ind w:left="0" w:firstLine="0"/>
              <w:jc w:val="left"/>
            </w:pPr>
            <w:r>
              <w:rPr>
                <w:sz w:val="20"/>
              </w:rPr>
              <w:t xml:space="preserve"> </w:t>
            </w:r>
          </w:p>
          <w:p w14:paraId="72CCACEF" w14:textId="77777777" w:rsidR="001331AF" w:rsidRDefault="00815961">
            <w:pPr>
              <w:spacing w:after="0" w:line="259" w:lineRule="auto"/>
              <w:ind w:left="0" w:firstLine="0"/>
              <w:jc w:val="left"/>
            </w:pPr>
            <w:r>
              <w:rPr>
                <w:sz w:val="20"/>
              </w:rPr>
              <w:t xml:space="preserve"> </w:t>
            </w:r>
          </w:p>
          <w:p w14:paraId="3113368D" w14:textId="77777777" w:rsidR="001331AF" w:rsidRDefault="00815961">
            <w:pPr>
              <w:spacing w:after="0" w:line="259" w:lineRule="auto"/>
              <w:ind w:left="0" w:firstLine="0"/>
              <w:jc w:val="left"/>
            </w:pPr>
            <w:r>
              <w:rPr>
                <w:b/>
                <w:i/>
                <w:sz w:val="20"/>
              </w:rPr>
              <w:t xml:space="preserve"> </w:t>
            </w:r>
          </w:p>
        </w:tc>
        <w:tc>
          <w:tcPr>
            <w:tcW w:w="5083" w:type="dxa"/>
            <w:tcBorders>
              <w:top w:val="single" w:sz="4" w:space="0" w:color="000000"/>
              <w:left w:val="single" w:sz="4" w:space="0" w:color="000000"/>
              <w:bottom w:val="single" w:sz="4" w:space="0" w:color="000000"/>
              <w:right w:val="single" w:sz="4" w:space="0" w:color="000000"/>
            </w:tcBorders>
          </w:tcPr>
          <w:p w14:paraId="49207E16" w14:textId="77777777" w:rsidR="001331AF" w:rsidRDefault="00815961">
            <w:pPr>
              <w:numPr>
                <w:ilvl w:val="0"/>
                <w:numId w:val="9"/>
              </w:numPr>
              <w:spacing w:after="0" w:line="259" w:lineRule="auto"/>
              <w:ind w:hanging="361"/>
              <w:jc w:val="left"/>
            </w:pPr>
            <w:r>
              <w:t xml:space="preserve">Ability to work well within a team </w:t>
            </w:r>
          </w:p>
          <w:p w14:paraId="7E91FB0A" w14:textId="77777777" w:rsidR="001331AF" w:rsidRDefault="00815961">
            <w:pPr>
              <w:numPr>
                <w:ilvl w:val="0"/>
                <w:numId w:val="9"/>
              </w:numPr>
              <w:spacing w:after="13" w:line="243" w:lineRule="auto"/>
              <w:ind w:hanging="361"/>
              <w:jc w:val="left"/>
            </w:pPr>
            <w:r>
              <w:t xml:space="preserve">Ability to work under direct and indirect supervision </w:t>
            </w:r>
          </w:p>
          <w:p w14:paraId="4158A1CC" w14:textId="77777777" w:rsidR="001331AF" w:rsidRDefault="00815961">
            <w:pPr>
              <w:numPr>
                <w:ilvl w:val="0"/>
                <w:numId w:val="9"/>
              </w:numPr>
              <w:spacing w:after="0" w:line="259" w:lineRule="auto"/>
              <w:ind w:hanging="361"/>
              <w:jc w:val="left"/>
            </w:pPr>
            <w:r>
              <w:t xml:space="preserve">Good planning and organisational skills </w:t>
            </w:r>
          </w:p>
          <w:p w14:paraId="0043EFFF" w14:textId="77777777" w:rsidR="001331AF" w:rsidRDefault="00815961">
            <w:pPr>
              <w:numPr>
                <w:ilvl w:val="0"/>
                <w:numId w:val="9"/>
              </w:numPr>
              <w:spacing w:after="0" w:line="259" w:lineRule="auto"/>
              <w:ind w:hanging="361"/>
              <w:jc w:val="left"/>
            </w:pPr>
            <w:r>
              <w:t xml:space="preserve">Health promotion skills </w:t>
            </w:r>
          </w:p>
          <w:p w14:paraId="495AB7CB" w14:textId="77777777" w:rsidR="001331AF" w:rsidRDefault="00815961">
            <w:pPr>
              <w:spacing w:after="0" w:line="259" w:lineRule="auto"/>
              <w:ind w:left="724" w:firstLine="0"/>
              <w:jc w:val="left"/>
            </w:pPr>
            <w:r>
              <w:t xml:space="preserve"> </w:t>
            </w:r>
          </w:p>
          <w:p w14:paraId="3849BC64" w14:textId="77777777" w:rsidR="001331AF" w:rsidRDefault="00815961">
            <w:pPr>
              <w:spacing w:after="14" w:line="259" w:lineRule="auto"/>
              <w:ind w:left="3" w:firstLine="0"/>
              <w:jc w:val="left"/>
            </w:pPr>
            <w:r>
              <w:rPr>
                <w:b/>
                <w:i/>
                <w:color w:val="548DD4"/>
                <w:sz w:val="20"/>
              </w:rPr>
              <w:t xml:space="preserve"> </w:t>
            </w:r>
            <w:r>
              <w:rPr>
                <w:sz w:val="20"/>
              </w:rPr>
              <w:t xml:space="preserve"> </w:t>
            </w:r>
          </w:p>
          <w:p w14:paraId="7FCD21CA" w14:textId="77777777" w:rsidR="001331AF" w:rsidRDefault="00815961">
            <w:pPr>
              <w:spacing w:after="0" w:line="259" w:lineRule="auto"/>
              <w:ind w:left="363" w:firstLine="0"/>
              <w:jc w:val="left"/>
            </w:pPr>
            <w:r>
              <w:rPr>
                <w:b/>
                <w:i/>
                <w:color w:val="548DD4"/>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7B963DF0" w14:textId="77777777" w:rsidR="001331AF" w:rsidRDefault="00815961">
            <w:pPr>
              <w:numPr>
                <w:ilvl w:val="0"/>
                <w:numId w:val="10"/>
              </w:numPr>
              <w:spacing w:after="0" w:line="243" w:lineRule="auto"/>
              <w:ind w:hanging="360"/>
              <w:jc w:val="left"/>
            </w:pPr>
            <w:r>
              <w:t xml:space="preserve">Public Speaking </w:t>
            </w:r>
          </w:p>
          <w:p w14:paraId="4DD30E42" w14:textId="77777777" w:rsidR="001331AF" w:rsidRDefault="00815961">
            <w:pPr>
              <w:spacing w:after="0" w:line="259" w:lineRule="auto"/>
              <w:ind w:left="721" w:firstLine="0"/>
              <w:jc w:val="left"/>
            </w:pPr>
            <w:r>
              <w:t xml:space="preserve"> </w:t>
            </w:r>
          </w:p>
          <w:p w14:paraId="34D6CD5F" w14:textId="77777777" w:rsidR="001331AF" w:rsidRDefault="00815961">
            <w:pPr>
              <w:numPr>
                <w:ilvl w:val="0"/>
                <w:numId w:val="10"/>
              </w:numPr>
              <w:spacing w:after="1" w:line="239" w:lineRule="auto"/>
              <w:ind w:hanging="360"/>
              <w:jc w:val="left"/>
            </w:pPr>
            <w:r>
              <w:t xml:space="preserve">Teaching others and supporting </w:t>
            </w:r>
          </w:p>
          <w:p w14:paraId="2F9195B9" w14:textId="77777777" w:rsidR="001331AF" w:rsidRDefault="00815961">
            <w:pPr>
              <w:spacing w:after="0" w:line="259" w:lineRule="auto"/>
              <w:ind w:left="55" w:firstLine="0"/>
              <w:jc w:val="center"/>
            </w:pPr>
            <w:r>
              <w:t xml:space="preserve">learners </w:t>
            </w:r>
          </w:p>
          <w:p w14:paraId="7F29965F" w14:textId="77777777" w:rsidR="001331AF" w:rsidRDefault="00815961">
            <w:pPr>
              <w:spacing w:after="14" w:line="259" w:lineRule="auto"/>
              <w:ind w:left="721" w:firstLine="0"/>
              <w:jc w:val="left"/>
            </w:pPr>
            <w:r>
              <w:t xml:space="preserve"> </w:t>
            </w:r>
          </w:p>
          <w:p w14:paraId="797AB53E" w14:textId="77777777" w:rsidR="001331AF" w:rsidRDefault="00815961">
            <w:pPr>
              <w:spacing w:after="0" w:line="259" w:lineRule="auto"/>
              <w:ind w:left="721" w:firstLine="0"/>
              <w:jc w:val="left"/>
            </w:pPr>
            <w:r>
              <w:t xml:space="preserve"> </w:t>
            </w:r>
          </w:p>
          <w:p w14:paraId="7387F9BD" w14:textId="77777777" w:rsidR="001331AF" w:rsidRDefault="00815961">
            <w:pPr>
              <w:numPr>
                <w:ilvl w:val="0"/>
                <w:numId w:val="10"/>
              </w:numPr>
              <w:spacing w:after="0" w:line="247" w:lineRule="auto"/>
              <w:ind w:hanging="360"/>
              <w:jc w:val="left"/>
            </w:pPr>
            <w:r>
              <w:t xml:space="preserve">Lone/ mobile working </w:t>
            </w:r>
          </w:p>
          <w:p w14:paraId="4284CF5B" w14:textId="77777777" w:rsidR="001331AF" w:rsidRDefault="00815961">
            <w:pPr>
              <w:spacing w:after="0" w:line="259" w:lineRule="auto"/>
              <w:ind w:left="721" w:firstLine="0"/>
              <w:jc w:val="left"/>
            </w:pPr>
            <w:r>
              <w:t xml:space="preserve"> </w:t>
            </w:r>
          </w:p>
          <w:p w14:paraId="7C13AE19" w14:textId="77777777" w:rsidR="001331AF" w:rsidRDefault="00815961">
            <w:pPr>
              <w:spacing w:after="0" w:line="259" w:lineRule="auto"/>
              <w:ind w:left="1" w:firstLine="0"/>
              <w:jc w:val="left"/>
            </w:pPr>
            <w:r>
              <w:rPr>
                <w:sz w:val="20"/>
              </w:rPr>
              <w:t xml:space="preserve"> </w:t>
            </w:r>
          </w:p>
          <w:p w14:paraId="1A0ADF55" w14:textId="77777777" w:rsidR="001331AF" w:rsidRDefault="00815961">
            <w:pPr>
              <w:spacing w:after="0" w:line="259" w:lineRule="auto"/>
              <w:ind w:left="1" w:firstLine="0"/>
              <w:jc w:val="left"/>
            </w:pPr>
            <w:r>
              <w:rPr>
                <w:sz w:val="20"/>
              </w:rPr>
              <w:t xml:space="preserve"> </w:t>
            </w:r>
          </w:p>
        </w:tc>
      </w:tr>
      <w:tr w:rsidR="001331AF" w14:paraId="1C0F80E6" w14:textId="77777777">
        <w:trPr>
          <w:trHeight w:val="2108"/>
        </w:trPr>
        <w:tc>
          <w:tcPr>
            <w:tcW w:w="1860" w:type="dxa"/>
            <w:tcBorders>
              <w:top w:val="single" w:sz="4" w:space="0" w:color="000000"/>
              <w:left w:val="single" w:sz="4" w:space="0" w:color="000000"/>
              <w:bottom w:val="single" w:sz="4" w:space="0" w:color="000000"/>
              <w:right w:val="single" w:sz="4" w:space="0" w:color="000000"/>
            </w:tcBorders>
          </w:tcPr>
          <w:p w14:paraId="176B95F8" w14:textId="77777777" w:rsidR="001331AF" w:rsidRDefault="00815961">
            <w:pPr>
              <w:spacing w:after="0" w:line="239" w:lineRule="auto"/>
              <w:ind w:left="0" w:firstLine="0"/>
              <w:jc w:val="left"/>
            </w:pPr>
            <w:r>
              <w:rPr>
                <w:b/>
                <w:sz w:val="20"/>
              </w:rPr>
              <w:lastRenderedPageBreak/>
              <w:t xml:space="preserve">Record keeping and </w:t>
            </w:r>
          </w:p>
          <w:p w14:paraId="15651666" w14:textId="77777777" w:rsidR="001331AF" w:rsidRDefault="00815961">
            <w:pPr>
              <w:spacing w:after="0" w:line="259" w:lineRule="auto"/>
              <w:ind w:left="0" w:firstLine="0"/>
              <w:jc w:val="left"/>
            </w:pPr>
            <w:r>
              <w:rPr>
                <w:b/>
                <w:sz w:val="20"/>
              </w:rPr>
              <w:t xml:space="preserve">Documentation </w:t>
            </w:r>
          </w:p>
        </w:tc>
        <w:tc>
          <w:tcPr>
            <w:tcW w:w="5083" w:type="dxa"/>
            <w:tcBorders>
              <w:top w:val="single" w:sz="4" w:space="0" w:color="000000"/>
              <w:left w:val="single" w:sz="4" w:space="0" w:color="000000"/>
              <w:bottom w:val="single" w:sz="4" w:space="0" w:color="000000"/>
              <w:right w:val="single" w:sz="4" w:space="0" w:color="000000"/>
            </w:tcBorders>
          </w:tcPr>
          <w:p w14:paraId="62190F95" w14:textId="77777777" w:rsidR="001331AF" w:rsidRDefault="00815961">
            <w:pPr>
              <w:numPr>
                <w:ilvl w:val="0"/>
                <w:numId w:val="11"/>
              </w:numPr>
              <w:spacing w:after="0" w:line="259" w:lineRule="auto"/>
              <w:ind w:hanging="360"/>
              <w:jc w:val="left"/>
            </w:pPr>
            <w:r>
              <w:t xml:space="preserve">Good verbal and written communication skills </w:t>
            </w:r>
          </w:p>
          <w:p w14:paraId="7677C0BC" w14:textId="77777777" w:rsidR="001331AF" w:rsidRDefault="00815961">
            <w:pPr>
              <w:numPr>
                <w:ilvl w:val="0"/>
                <w:numId w:val="11"/>
              </w:numPr>
              <w:spacing w:after="0" w:line="259" w:lineRule="auto"/>
              <w:ind w:hanging="360"/>
              <w:jc w:val="left"/>
            </w:pPr>
            <w:r>
              <w:t xml:space="preserve">Basic IT skills </w:t>
            </w:r>
          </w:p>
          <w:p w14:paraId="6B29E4EE" w14:textId="77777777" w:rsidR="001331AF" w:rsidRDefault="00815961">
            <w:pPr>
              <w:numPr>
                <w:ilvl w:val="0"/>
                <w:numId w:val="11"/>
              </w:numPr>
              <w:spacing w:after="0" w:line="259" w:lineRule="auto"/>
              <w:ind w:hanging="360"/>
              <w:jc w:val="left"/>
            </w:pPr>
            <w:r>
              <w:t xml:space="preserve">Experience of writing accurate records </w:t>
            </w:r>
          </w:p>
          <w:p w14:paraId="41406962" w14:textId="77777777" w:rsidR="001331AF" w:rsidRDefault="00815961">
            <w:pPr>
              <w:numPr>
                <w:ilvl w:val="0"/>
                <w:numId w:val="11"/>
              </w:numPr>
              <w:spacing w:after="1" w:line="239" w:lineRule="auto"/>
              <w:ind w:hanging="360"/>
              <w:jc w:val="left"/>
            </w:pPr>
            <w:r>
              <w:t xml:space="preserve">Must be able to demonstrate English language proficiency level required for this post </w:t>
            </w:r>
          </w:p>
          <w:p w14:paraId="5F17B63B" w14:textId="77777777" w:rsidR="001331AF" w:rsidRDefault="00815961">
            <w:pPr>
              <w:spacing w:after="0" w:line="259" w:lineRule="auto"/>
              <w:ind w:left="363" w:firstLine="0"/>
              <w:jc w:val="left"/>
            </w:pPr>
            <w:r>
              <w:t xml:space="preserve"> </w:t>
            </w:r>
          </w:p>
          <w:p w14:paraId="2BB6E946" w14:textId="77777777" w:rsidR="001331AF" w:rsidRDefault="00815961">
            <w:pPr>
              <w:spacing w:after="0" w:line="259" w:lineRule="auto"/>
              <w:ind w:left="363" w:firstLine="0"/>
              <w:jc w:val="left"/>
            </w:pPr>
            <w:r>
              <w:rPr>
                <w:sz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14:paraId="231FF53A" w14:textId="77777777" w:rsidR="001331AF" w:rsidRDefault="00815961">
            <w:pPr>
              <w:spacing w:after="0" w:line="259" w:lineRule="auto"/>
              <w:ind w:left="1" w:firstLine="0"/>
              <w:jc w:val="left"/>
            </w:pPr>
            <w:r>
              <w:rPr>
                <w:sz w:val="20"/>
              </w:rPr>
              <w:t xml:space="preserve"> </w:t>
            </w:r>
          </w:p>
        </w:tc>
      </w:tr>
    </w:tbl>
    <w:p w14:paraId="19D0AE54" w14:textId="77777777" w:rsidR="001331AF" w:rsidRDefault="00815961">
      <w:pPr>
        <w:spacing w:after="0" w:line="259" w:lineRule="auto"/>
        <w:ind w:left="0" w:firstLine="0"/>
        <w:jc w:val="left"/>
      </w:pPr>
      <w:r>
        <w:t xml:space="preserve"> </w:t>
      </w:r>
    </w:p>
    <w:sectPr w:rsidR="001331AF">
      <w:headerReference w:type="even" r:id="rId8"/>
      <w:headerReference w:type="default" r:id="rId9"/>
      <w:headerReference w:type="first" r:id="rId10"/>
      <w:pgSz w:w="11899" w:h="16838"/>
      <w:pgMar w:top="1447" w:right="1790" w:bottom="1629" w:left="1801" w:header="70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421C" w14:textId="77777777" w:rsidR="00815961" w:rsidRDefault="00815961">
      <w:pPr>
        <w:spacing w:after="0" w:line="240" w:lineRule="auto"/>
      </w:pPr>
      <w:r>
        <w:separator/>
      </w:r>
    </w:p>
  </w:endnote>
  <w:endnote w:type="continuationSeparator" w:id="0">
    <w:p w14:paraId="7A383492" w14:textId="77777777" w:rsidR="00815961" w:rsidRDefault="0081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6BB7" w14:textId="77777777" w:rsidR="00815961" w:rsidRDefault="00815961">
      <w:pPr>
        <w:spacing w:after="0" w:line="240" w:lineRule="auto"/>
      </w:pPr>
      <w:r>
        <w:separator/>
      </w:r>
    </w:p>
  </w:footnote>
  <w:footnote w:type="continuationSeparator" w:id="0">
    <w:p w14:paraId="1854E37C" w14:textId="77777777" w:rsidR="00815961" w:rsidRDefault="0081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CC62C" w14:textId="77777777" w:rsidR="001331AF" w:rsidRDefault="00815961">
    <w:pPr>
      <w:spacing w:after="0" w:line="259" w:lineRule="auto"/>
      <w:ind w:left="-1" w:right="21" w:firstLine="0"/>
      <w:jc w:val="right"/>
    </w:pPr>
    <w:r>
      <w:rPr>
        <w:noProof/>
      </w:rPr>
      <w:drawing>
        <wp:anchor distT="0" distB="0" distL="114300" distR="114300" simplePos="0" relativeHeight="251658240" behindDoc="0" locked="0" layoutInCell="1" allowOverlap="0" wp14:anchorId="11BC423F" wp14:editId="7E46257A">
          <wp:simplePos x="0" y="0"/>
          <wp:positionH relativeFrom="page">
            <wp:posOffset>1143000</wp:posOffset>
          </wp:positionH>
          <wp:positionV relativeFrom="page">
            <wp:posOffset>448310</wp:posOffset>
          </wp:positionV>
          <wp:extent cx="5218430" cy="43878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18430" cy="438785"/>
                  </a:xfrm>
                  <a:prstGeom prst="rect">
                    <a:avLst/>
                  </a:prstGeom>
                </pic:spPr>
              </pic:pic>
            </a:graphicData>
          </a:graphic>
        </wp:anchor>
      </w:drawing>
    </w: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04211" w14:textId="77777777" w:rsidR="001331AF" w:rsidRDefault="00815961">
    <w:pPr>
      <w:spacing w:after="0" w:line="259" w:lineRule="auto"/>
      <w:ind w:left="-1" w:right="21" w:firstLine="0"/>
      <w:jc w:val="right"/>
    </w:pPr>
    <w:r>
      <w:rPr>
        <w:noProof/>
      </w:rPr>
      <w:drawing>
        <wp:anchor distT="0" distB="0" distL="114300" distR="114300" simplePos="0" relativeHeight="251659264" behindDoc="0" locked="0" layoutInCell="1" allowOverlap="0" wp14:anchorId="6418BB2B" wp14:editId="23D15895">
          <wp:simplePos x="0" y="0"/>
          <wp:positionH relativeFrom="page">
            <wp:posOffset>1143000</wp:posOffset>
          </wp:positionH>
          <wp:positionV relativeFrom="page">
            <wp:posOffset>448310</wp:posOffset>
          </wp:positionV>
          <wp:extent cx="5218430" cy="43878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18430" cy="438785"/>
                  </a:xfrm>
                  <a:prstGeom prst="rect">
                    <a:avLst/>
                  </a:prstGeom>
                </pic:spPr>
              </pic:pic>
            </a:graphicData>
          </a:graphic>
        </wp:anchor>
      </w:drawing>
    </w: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3B9C" w14:textId="77777777" w:rsidR="001331AF" w:rsidRDefault="00815961">
    <w:pPr>
      <w:spacing w:after="0" w:line="259" w:lineRule="auto"/>
      <w:ind w:left="-1" w:right="21" w:firstLine="0"/>
      <w:jc w:val="right"/>
    </w:pPr>
    <w:r>
      <w:rPr>
        <w:noProof/>
      </w:rPr>
      <w:drawing>
        <wp:anchor distT="0" distB="0" distL="114300" distR="114300" simplePos="0" relativeHeight="251660288" behindDoc="0" locked="0" layoutInCell="1" allowOverlap="0" wp14:anchorId="31401E8D" wp14:editId="03E0D993">
          <wp:simplePos x="0" y="0"/>
          <wp:positionH relativeFrom="page">
            <wp:posOffset>1143000</wp:posOffset>
          </wp:positionH>
          <wp:positionV relativeFrom="page">
            <wp:posOffset>448310</wp:posOffset>
          </wp:positionV>
          <wp:extent cx="5218430" cy="43878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5218430" cy="438785"/>
                  </a:xfrm>
                  <a:prstGeom prst="rect">
                    <a:avLst/>
                  </a:prstGeom>
                </pic:spPr>
              </pic:pic>
            </a:graphicData>
          </a:graphic>
        </wp:anchor>
      </w:drawing>
    </w:r>
    <w:r>
      <w:rPr>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150"/>
    <w:multiLevelType w:val="hybridMultilevel"/>
    <w:tmpl w:val="128C0814"/>
    <w:lvl w:ilvl="0" w:tplc="542C7E98">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CAC450">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5A9F60">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A4E5B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CEA1B2">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2E9BA6">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22E09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3AA08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00040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55C1538"/>
    <w:multiLevelType w:val="hybridMultilevel"/>
    <w:tmpl w:val="90F212B4"/>
    <w:lvl w:ilvl="0" w:tplc="076ACFAE">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68625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9268332">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CC3D0">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94535E">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BE439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288C02">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EEA00">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8423622">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2D5B1C"/>
    <w:multiLevelType w:val="hybridMultilevel"/>
    <w:tmpl w:val="10F4B868"/>
    <w:lvl w:ilvl="0" w:tplc="E19A69AC">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563D14">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A4B7C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A878B4">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E89B3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E2384">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182A46">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38013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6C5B10">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7BA2AAF"/>
    <w:multiLevelType w:val="hybridMultilevel"/>
    <w:tmpl w:val="8E68925A"/>
    <w:lvl w:ilvl="0" w:tplc="2020AF6A">
      <w:start w:val="1"/>
      <w:numFmt w:val="bullet"/>
      <w:lvlText w:val="•"/>
      <w:lvlJc w:val="left"/>
      <w:pPr>
        <w:ind w:left="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5A430E">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ACE952">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9E20EC">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56812AC">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38093C">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F8BEC2">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CC0C3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EE04F2">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46107F"/>
    <w:multiLevelType w:val="hybridMultilevel"/>
    <w:tmpl w:val="FABCC6E6"/>
    <w:lvl w:ilvl="0" w:tplc="1832AB5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82E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6A48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3E44B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87F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527DE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4659D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8E58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4664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99F0294"/>
    <w:multiLevelType w:val="hybridMultilevel"/>
    <w:tmpl w:val="1C4CDAD0"/>
    <w:lvl w:ilvl="0" w:tplc="EBF0DD1C">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00694A">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8DA0EA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C872C">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4E5944">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614A044">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AE9A34">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2313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8ABD14">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FE94029"/>
    <w:multiLevelType w:val="hybridMultilevel"/>
    <w:tmpl w:val="406A75AC"/>
    <w:lvl w:ilvl="0" w:tplc="B456CE2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ECD4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C40C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122958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CE7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843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EAD9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BAFB0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2E621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34F29A2"/>
    <w:multiLevelType w:val="hybridMultilevel"/>
    <w:tmpl w:val="E9089670"/>
    <w:lvl w:ilvl="0" w:tplc="B42203EC">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AB75E">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8C94EA">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80D0A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12F33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7EEBEA">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D062472">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D487A0">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4659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0C100D"/>
    <w:multiLevelType w:val="hybridMultilevel"/>
    <w:tmpl w:val="FD8ECC54"/>
    <w:lvl w:ilvl="0" w:tplc="2D0A5B7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860E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A6EC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A8F5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B619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FC9C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2E194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1802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100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647E7A"/>
    <w:multiLevelType w:val="hybridMultilevel"/>
    <w:tmpl w:val="A3F46704"/>
    <w:lvl w:ilvl="0" w:tplc="75E68DDA">
      <w:start w:val="1"/>
      <w:numFmt w:val="bullet"/>
      <w:lvlText w:val="•"/>
      <w:lvlJc w:val="left"/>
      <w:pPr>
        <w:ind w:left="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4672E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AA2DD0">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C8D04">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D008CA0">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068F56">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5E707A">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040AF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905E7C">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E8B78FC"/>
    <w:multiLevelType w:val="hybridMultilevel"/>
    <w:tmpl w:val="7DB4F7EC"/>
    <w:lvl w:ilvl="0" w:tplc="D3A02B1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288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4263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92F5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DE2D6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858186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E40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F82C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AED2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6"/>
  </w:num>
  <w:num w:numId="3">
    <w:abstractNumId w:val="4"/>
  </w:num>
  <w:num w:numId="4">
    <w:abstractNumId w:val="3"/>
  </w:num>
  <w:num w:numId="5">
    <w:abstractNumId w:val="10"/>
  </w:num>
  <w:num w:numId="6">
    <w:abstractNumId w:val="9"/>
  </w:num>
  <w:num w:numId="7">
    <w:abstractNumId w:val="1"/>
  </w:num>
  <w:num w:numId="8">
    <w:abstractNumId w:val="0"/>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AF"/>
    <w:rsid w:val="001331AF"/>
    <w:rsid w:val="006772C2"/>
    <w:rsid w:val="00815961"/>
    <w:rsid w:val="00F31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B560"/>
  <w15:docId w15:val="{DA8BB979-773B-4FF3-8EF8-3ABC6791F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2059</Words>
  <Characters>11738</Characters>
  <Application>Microsoft Office Word</Application>
  <DocSecurity>0</DocSecurity>
  <Lines>97</Lines>
  <Paragraphs>27</Paragraphs>
  <ScaleCrop>false</ScaleCrop>
  <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 Lawson</dc:creator>
  <cp:keywords/>
  <cp:lastModifiedBy>Harkiran Sidhu</cp:lastModifiedBy>
  <cp:revision>3</cp:revision>
  <dcterms:created xsi:type="dcterms:W3CDTF">2021-07-20T14:58:00Z</dcterms:created>
  <dcterms:modified xsi:type="dcterms:W3CDTF">2021-07-20T14:59:00Z</dcterms:modified>
</cp:coreProperties>
</file>